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2C6" w:rsidRPr="00C137D7" w:rsidRDefault="00F242C6" w:rsidP="00F242C6">
      <w:pPr>
        <w:widowControl/>
        <w:shd w:val="clear" w:color="auto" w:fill="FFFFFF"/>
        <w:spacing w:line="480" w:lineRule="auto"/>
        <w:jc w:val="center"/>
        <w:outlineLvl w:val="0"/>
        <w:rPr>
          <w:rFonts w:ascii="宋体" w:eastAsia="宋体" w:hAnsi="宋体" w:cs="宋体"/>
          <w:b/>
          <w:bCs/>
          <w:color w:val="000000" w:themeColor="text1"/>
          <w:kern w:val="36"/>
          <w:sz w:val="48"/>
          <w:szCs w:val="48"/>
        </w:rPr>
      </w:pPr>
      <w:r w:rsidRPr="00C137D7">
        <w:rPr>
          <w:rFonts w:ascii="宋体" w:eastAsia="宋体" w:hAnsi="宋体" w:cs="宋体" w:hint="eastAsia"/>
          <w:b/>
          <w:bCs/>
          <w:color w:val="000000" w:themeColor="text1"/>
          <w:kern w:val="36"/>
          <w:sz w:val="48"/>
          <w:szCs w:val="48"/>
        </w:rPr>
        <w:t>政府采购项目采购需求（货物</w:t>
      </w:r>
      <w:r w:rsidRPr="00C137D7">
        <w:rPr>
          <w:rFonts w:ascii="宋体" w:eastAsia="宋体" w:hAnsi="宋体" w:cs="宋体"/>
          <w:b/>
          <w:bCs/>
          <w:color w:val="000000" w:themeColor="text1"/>
          <w:kern w:val="36"/>
          <w:sz w:val="48"/>
          <w:szCs w:val="48"/>
        </w:rPr>
        <w:t>类</w:t>
      </w:r>
      <w:r w:rsidRPr="00C137D7">
        <w:rPr>
          <w:rFonts w:ascii="宋体" w:eastAsia="宋体" w:hAnsi="宋体" w:cs="宋体" w:hint="eastAsia"/>
          <w:b/>
          <w:bCs/>
          <w:color w:val="000000" w:themeColor="text1"/>
          <w:kern w:val="36"/>
          <w:sz w:val="48"/>
          <w:szCs w:val="48"/>
        </w:rPr>
        <w:t>）</w:t>
      </w:r>
    </w:p>
    <w:p w:rsidR="00F242C6" w:rsidRPr="00C137D7" w:rsidRDefault="00F242C6" w:rsidP="00F242C6">
      <w:pPr>
        <w:widowControl/>
        <w:shd w:val="clear" w:color="auto" w:fill="FFFFFF"/>
        <w:spacing w:line="480" w:lineRule="auto"/>
        <w:jc w:val="right"/>
        <w:outlineLvl w:val="2"/>
        <w:rPr>
          <w:rFonts w:ascii="宋体" w:eastAsia="宋体" w:hAnsi="宋体" w:cs="宋体"/>
          <w:color w:val="000000" w:themeColor="text1"/>
          <w:kern w:val="0"/>
          <w:sz w:val="27"/>
          <w:szCs w:val="27"/>
        </w:rPr>
      </w:pPr>
    </w:p>
    <w:p w:rsidR="00F242C6" w:rsidRPr="00C137D7" w:rsidRDefault="00F242C6" w:rsidP="00F242C6">
      <w:pPr>
        <w:widowControl/>
        <w:shd w:val="clear" w:color="auto" w:fill="FFFFFF"/>
        <w:spacing w:line="480" w:lineRule="auto"/>
        <w:ind w:right="1080"/>
        <w:outlineLvl w:val="2"/>
        <w:rPr>
          <w:rFonts w:ascii="宋体" w:eastAsia="宋体" w:hAnsi="宋体" w:cs="宋体"/>
          <w:color w:val="000000" w:themeColor="text1"/>
          <w:kern w:val="0"/>
          <w:sz w:val="27"/>
          <w:szCs w:val="27"/>
        </w:rPr>
      </w:pPr>
      <w:r w:rsidRPr="00C137D7">
        <w:rPr>
          <w:rFonts w:ascii="宋体" w:eastAsia="宋体" w:hAnsi="宋体" w:cs="宋体" w:hint="eastAsia"/>
          <w:color w:val="000000" w:themeColor="text1"/>
          <w:kern w:val="0"/>
          <w:sz w:val="27"/>
          <w:szCs w:val="27"/>
        </w:rPr>
        <w:t>采购单位</w:t>
      </w:r>
      <w:r w:rsidR="00807DCC" w:rsidRPr="00C137D7">
        <w:rPr>
          <w:rFonts w:ascii="宋体" w:eastAsia="宋体" w:hAnsi="宋体" w:cs="宋体" w:hint="eastAsia"/>
          <w:color w:val="000000" w:themeColor="text1"/>
          <w:kern w:val="0"/>
          <w:sz w:val="27"/>
          <w:szCs w:val="27"/>
        </w:rPr>
        <w:t>（盖章）</w:t>
      </w:r>
      <w:r w:rsidRPr="00C137D7">
        <w:rPr>
          <w:rFonts w:ascii="宋体" w:eastAsia="宋体" w:hAnsi="宋体" w:cs="宋体" w:hint="eastAsia"/>
          <w:color w:val="000000" w:themeColor="text1"/>
          <w:kern w:val="0"/>
          <w:sz w:val="27"/>
          <w:szCs w:val="27"/>
        </w:rPr>
        <w:t>：</w:t>
      </w:r>
      <w:r w:rsidR="00FF413F">
        <w:rPr>
          <w:rFonts w:ascii="宋体" w:eastAsia="宋体" w:hAnsi="宋体" w:cs="宋体" w:hint="eastAsia"/>
          <w:color w:val="000000" w:themeColor="text1"/>
          <w:kern w:val="0"/>
          <w:sz w:val="27"/>
          <w:szCs w:val="27"/>
        </w:rPr>
        <w:t>理学院</w:t>
      </w:r>
    </w:p>
    <w:p w:rsidR="00F242C6" w:rsidRPr="00C137D7" w:rsidRDefault="00F242C6" w:rsidP="00F242C6">
      <w:pPr>
        <w:widowControl/>
        <w:shd w:val="clear" w:color="auto" w:fill="FFFFFF"/>
        <w:spacing w:line="480" w:lineRule="auto"/>
        <w:outlineLvl w:val="2"/>
        <w:rPr>
          <w:rFonts w:ascii="宋体" w:eastAsia="宋体" w:hAnsi="宋体" w:cs="宋体"/>
          <w:b/>
          <w:bCs/>
          <w:color w:val="000000" w:themeColor="text1"/>
          <w:kern w:val="0"/>
          <w:sz w:val="27"/>
          <w:szCs w:val="27"/>
        </w:rPr>
      </w:pPr>
      <w:r w:rsidRPr="00C137D7">
        <w:rPr>
          <w:rFonts w:ascii="宋体" w:eastAsia="宋体" w:hAnsi="宋体" w:cs="宋体" w:hint="eastAsia"/>
          <w:b/>
          <w:bCs/>
          <w:color w:val="000000" w:themeColor="text1"/>
          <w:kern w:val="0"/>
          <w:sz w:val="27"/>
          <w:szCs w:val="27"/>
        </w:rPr>
        <w:t>一、项目总体情况</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（一）项目名称：</w:t>
      </w:r>
      <w:r w:rsidR="005B4B55" w:rsidRPr="00C137D7">
        <w:rPr>
          <w:rFonts w:ascii="宋体" w:eastAsia="宋体" w:hAnsi="宋体" w:cs="宋体" w:hint="eastAsia"/>
          <w:color w:val="000000" w:themeColor="text1"/>
          <w:kern w:val="0"/>
          <w:sz w:val="24"/>
          <w:szCs w:val="24"/>
        </w:rPr>
        <w:t>大学物理实验建设</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（二）项目所属年度：</w:t>
      </w:r>
      <w:r w:rsidR="005B4B55" w:rsidRPr="00C137D7">
        <w:rPr>
          <w:rFonts w:ascii="宋体" w:eastAsia="宋体" w:hAnsi="宋体" w:cs="宋体" w:hint="eastAsia"/>
          <w:color w:val="000000" w:themeColor="text1"/>
          <w:kern w:val="0"/>
          <w:sz w:val="24"/>
          <w:szCs w:val="24"/>
        </w:rPr>
        <w:t>2022</w:t>
      </w:r>
      <w:r w:rsidRPr="00C137D7">
        <w:rPr>
          <w:rFonts w:ascii="宋体" w:eastAsia="宋体" w:hAnsi="宋体" w:cs="宋体" w:hint="eastAsia"/>
          <w:color w:val="000000" w:themeColor="text1"/>
          <w:kern w:val="0"/>
          <w:sz w:val="24"/>
          <w:szCs w:val="24"/>
        </w:rPr>
        <w:t xml:space="preserve"> </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（三）项目所属分类：货物</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（四）预算金额（元）：</w:t>
      </w:r>
      <w:r w:rsidR="005B4B55" w:rsidRPr="00C137D7">
        <w:rPr>
          <w:rFonts w:ascii="宋体" w:eastAsia="宋体" w:hAnsi="宋体" w:cs="宋体" w:hint="eastAsia"/>
          <w:color w:val="000000" w:themeColor="text1"/>
          <w:kern w:val="0"/>
          <w:sz w:val="24"/>
          <w:szCs w:val="24"/>
        </w:rPr>
        <w:t>400000</w:t>
      </w:r>
      <w:r w:rsidRPr="00C137D7">
        <w:rPr>
          <w:rFonts w:ascii="宋体" w:eastAsia="宋体" w:hAnsi="宋体" w:cs="宋体" w:hint="eastAsia"/>
          <w:color w:val="000000" w:themeColor="text1"/>
          <w:kern w:val="0"/>
          <w:sz w:val="24"/>
          <w:szCs w:val="24"/>
        </w:rPr>
        <w:t>元 ，大写（人民币）：</w:t>
      </w:r>
      <w:r w:rsidR="005B4B55" w:rsidRPr="00C137D7">
        <w:rPr>
          <w:rFonts w:ascii="宋体" w:eastAsia="宋体" w:hAnsi="宋体" w:cs="宋体" w:hint="eastAsia"/>
          <w:color w:val="000000" w:themeColor="text1"/>
          <w:kern w:val="0"/>
          <w:sz w:val="24"/>
          <w:szCs w:val="24"/>
        </w:rPr>
        <w:t>肆拾万元人民币</w:t>
      </w:r>
      <w:r w:rsidRPr="00C137D7">
        <w:rPr>
          <w:rFonts w:ascii="宋体" w:eastAsia="宋体" w:hAnsi="宋体" w:cs="宋体" w:hint="eastAsia"/>
          <w:color w:val="000000" w:themeColor="text1"/>
          <w:kern w:val="0"/>
          <w:sz w:val="24"/>
          <w:szCs w:val="24"/>
        </w:rPr>
        <w:t xml:space="preserve"> </w:t>
      </w:r>
    </w:p>
    <w:p w:rsidR="00F242C6" w:rsidRPr="00C137D7" w:rsidRDefault="00F242C6" w:rsidP="00F242C6">
      <w:pPr>
        <w:widowControl/>
        <w:shd w:val="clear" w:color="auto" w:fill="FFFFFF"/>
        <w:spacing w:line="480" w:lineRule="auto"/>
        <w:ind w:firstLine="120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最高限价（元）：</w:t>
      </w:r>
      <w:r w:rsidR="005B4B55" w:rsidRPr="00C137D7">
        <w:rPr>
          <w:rFonts w:ascii="宋体" w:eastAsia="宋体" w:hAnsi="宋体" w:cs="宋体" w:hint="eastAsia"/>
          <w:color w:val="000000" w:themeColor="text1"/>
          <w:kern w:val="0"/>
          <w:sz w:val="24"/>
          <w:szCs w:val="24"/>
        </w:rPr>
        <w:t>400000</w:t>
      </w:r>
      <w:r w:rsidRPr="00C137D7">
        <w:rPr>
          <w:rFonts w:ascii="宋体" w:eastAsia="宋体" w:hAnsi="宋体" w:cs="宋体" w:hint="eastAsia"/>
          <w:color w:val="000000" w:themeColor="text1"/>
          <w:kern w:val="0"/>
          <w:sz w:val="24"/>
          <w:szCs w:val="24"/>
        </w:rPr>
        <w:t>元， 大写（人民币）：</w:t>
      </w:r>
      <w:r w:rsidR="005B4B55" w:rsidRPr="00C137D7">
        <w:rPr>
          <w:rFonts w:ascii="宋体" w:eastAsia="宋体" w:hAnsi="宋体" w:cs="宋体" w:hint="eastAsia"/>
          <w:color w:val="000000" w:themeColor="text1"/>
          <w:kern w:val="0"/>
          <w:sz w:val="24"/>
          <w:szCs w:val="24"/>
        </w:rPr>
        <w:t>肆拾万元人民币</w:t>
      </w:r>
      <w:r w:rsidRPr="00C137D7">
        <w:rPr>
          <w:rFonts w:ascii="宋体" w:eastAsia="宋体" w:hAnsi="宋体" w:cs="宋体" w:hint="eastAsia"/>
          <w:color w:val="000000" w:themeColor="text1"/>
          <w:kern w:val="0"/>
          <w:sz w:val="24"/>
          <w:szCs w:val="24"/>
        </w:rPr>
        <w:t xml:space="preserve"> </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（五）项目概况：</w:t>
      </w:r>
    </w:p>
    <w:p w:rsidR="005B4B55" w:rsidRPr="00C137D7" w:rsidRDefault="005B4B55" w:rsidP="005B4B55">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该项目主要为了满足西华大学校本部理工科各专业的大学物理实验教学需要，替换部分严重老化仪器，主要更新实验项目有：衍射光栅测光波波长、</w:t>
      </w:r>
      <w:r w:rsidR="0050777C" w:rsidRPr="00C137D7">
        <w:rPr>
          <w:rFonts w:ascii="宋体" w:eastAsia="宋体" w:hAnsi="宋体" w:cs="宋体" w:hint="eastAsia"/>
          <w:color w:val="000000" w:themeColor="text1"/>
          <w:kern w:val="0"/>
          <w:sz w:val="24"/>
          <w:szCs w:val="24"/>
        </w:rPr>
        <w:t>燃料电池综合特性实验、</w:t>
      </w:r>
      <w:r w:rsidRPr="00C137D7">
        <w:rPr>
          <w:rFonts w:ascii="宋体" w:eastAsia="宋体" w:hAnsi="宋体" w:cs="宋体" w:hint="eastAsia"/>
          <w:color w:val="000000" w:themeColor="text1"/>
          <w:kern w:val="0"/>
          <w:sz w:val="24"/>
          <w:szCs w:val="24"/>
        </w:rPr>
        <w:t>夫兰克赫兹实验</w:t>
      </w:r>
      <w:r w:rsidR="0050777C" w:rsidRPr="00C137D7">
        <w:rPr>
          <w:rFonts w:ascii="宋体" w:eastAsia="宋体" w:hAnsi="宋体" w:cs="宋体" w:hint="eastAsia"/>
          <w:color w:val="000000" w:themeColor="text1"/>
          <w:kern w:val="0"/>
          <w:sz w:val="24"/>
          <w:szCs w:val="24"/>
        </w:rPr>
        <w:t>和</w:t>
      </w:r>
      <w:r w:rsidRPr="00C137D7">
        <w:rPr>
          <w:rFonts w:ascii="宋体" w:eastAsia="宋体" w:hAnsi="宋体" w:cs="宋体" w:hint="eastAsia"/>
          <w:color w:val="000000" w:themeColor="text1"/>
          <w:kern w:val="0"/>
          <w:sz w:val="24"/>
          <w:szCs w:val="24"/>
        </w:rPr>
        <w:t>光电效应</w:t>
      </w:r>
      <w:r w:rsidR="0050777C" w:rsidRPr="00C137D7">
        <w:rPr>
          <w:rFonts w:ascii="宋体" w:eastAsia="宋体" w:hAnsi="宋体" w:cs="宋体" w:hint="eastAsia"/>
          <w:color w:val="000000" w:themeColor="text1"/>
          <w:kern w:val="0"/>
          <w:sz w:val="24"/>
          <w:szCs w:val="24"/>
        </w:rPr>
        <w:t>配套设备</w:t>
      </w:r>
      <w:r w:rsidRPr="00C137D7">
        <w:rPr>
          <w:rFonts w:ascii="宋体" w:eastAsia="宋体" w:hAnsi="宋体" w:cs="宋体" w:hint="eastAsia"/>
          <w:color w:val="000000" w:themeColor="text1"/>
          <w:kern w:val="0"/>
          <w:sz w:val="24"/>
          <w:szCs w:val="24"/>
        </w:rPr>
        <w:t>。</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（六）本项目是否有为采购项目提供整体设计、规范编制或者项目管理、监理、检测等服务的供应商：□是（填以下信息）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 xml:space="preserve"> </w:t>
      </w:r>
      <w:r w:rsidR="005B4B5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否</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供应商名称：</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供应商统一社会信用代码：</w:t>
      </w:r>
    </w:p>
    <w:p w:rsidR="00F242C6" w:rsidRPr="00C137D7" w:rsidRDefault="00F242C6" w:rsidP="00F242C6">
      <w:pPr>
        <w:widowControl/>
        <w:shd w:val="clear" w:color="auto" w:fill="FFFFFF"/>
        <w:spacing w:line="480" w:lineRule="auto"/>
        <w:outlineLvl w:val="2"/>
        <w:rPr>
          <w:rFonts w:ascii="宋体" w:eastAsia="宋体" w:hAnsi="宋体" w:cs="宋体"/>
          <w:b/>
          <w:bCs/>
          <w:color w:val="000000" w:themeColor="text1"/>
          <w:kern w:val="0"/>
          <w:sz w:val="27"/>
          <w:szCs w:val="27"/>
        </w:rPr>
      </w:pPr>
      <w:r w:rsidRPr="00C137D7">
        <w:rPr>
          <w:rFonts w:ascii="宋体" w:eastAsia="宋体" w:hAnsi="宋体" w:cs="宋体" w:hint="eastAsia"/>
          <w:b/>
          <w:bCs/>
          <w:color w:val="000000" w:themeColor="text1"/>
          <w:kern w:val="0"/>
          <w:sz w:val="27"/>
          <w:szCs w:val="27"/>
        </w:rPr>
        <w:t>二、项目需求调查情况</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依据《政府采购需求管理办法》的规定，□本项目需要（填以下信息）       </w:t>
      </w:r>
      <w:r w:rsidR="005B4B5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不需要  需求调查，具体情况如下：</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·本项目属于以下应当展开需求的情形</w:t>
      </w:r>
    </w:p>
    <w:p w:rsidR="00F242C6" w:rsidRPr="00C137D7" w:rsidRDefault="00F242C6" w:rsidP="00F242C6">
      <w:pPr>
        <w:widowControl/>
        <w:shd w:val="clear" w:color="auto" w:fill="FFFFFF"/>
        <w:spacing w:line="480" w:lineRule="auto"/>
        <w:ind w:left="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1000万元以上的货物、服务采购项目，3000万元以上的工程采购项目；</w:t>
      </w:r>
    </w:p>
    <w:p w:rsidR="00F242C6" w:rsidRPr="00C137D7" w:rsidRDefault="00F242C6" w:rsidP="00F242C6">
      <w:pPr>
        <w:widowControl/>
        <w:shd w:val="clear" w:color="auto" w:fill="FFFFFF"/>
        <w:spacing w:line="480" w:lineRule="auto"/>
        <w:ind w:left="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lastRenderedPageBreak/>
        <w:t>□ 涉及公共利益、社会关注度较高的采购项目，包括政府向社会公众提供的公共服务项目等；</w:t>
      </w:r>
    </w:p>
    <w:p w:rsidR="00F242C6" w:rsidRPr="00C137D7" w:rsidRDefault="00F242C6" w:rsidP="00F242C6">
      <w:pPr>
        <w:widowControl/>
        <w:shd w:val="clear" w:color="auto" w:fill="FFFFFF"/>
        <w:spacing w:line="480" w:lineRule="auto"/>
        <w:ind w:left="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技术复杂、专业性较强的项目，包括需定制开发的信息化建设项目、采购进口产品的项目等；</w:t>
      </w:r>
    </w:p>
    <w:p w:rsidR="00F242C6" w:rsidRPr="00C137D7" w:rsidRDefault="00F242C6" w:rsidP="00F242C6">
      <w:pPr>
        <w:widowControl/>
        <w:shd w:val="clear" w:color="auto" w:fill="FFFFFF"/>
        <w:spacing w:line="480" w:lineRule="auto"/>
        <w:ind w:left="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主管预算单位或者采购人认为需要开展需求调查的其他采购项目。</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·本项目属于以下可以不再重复开展需求调查的情形</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编制采购需求前一年内，采购人已就相关采购标的开展过需求调查的可以不再重复开展。</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按照法律法规的规定，对采购项目开展可行性研究等前期工作，已包含需求调查内容的，可以不再重复调查</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（一）需求调查方式:</w:t>
      </w:r>
    </w:p>
    <w:p w:rsidR="00F242C6" w:rsidRPr="00C137D7" w:rsidRDefault="008D7645"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□咨询  □论证  □调查问卷</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（二）需求调查对象:</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（三）需求调查结果</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1.相关产业发展情况:</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2.市场供给情况:</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3.同类采购项目历史成交信息情况:</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4.可能涉及的运行维护、升级更新、备品备件、耗材等后续采购情况:</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5.其他相关情况:</w:t>
      </w:r>
    </w:p>
    <w:p w:rsidR="00F242C6" w:rsidRPr="00C137D7" w:rsidRDefault="00F242C6" w:rsidP="00F242C6">
      <w:pPr>
        <w:widowControl/>
        <w:shd w:val="clear" w:color="auto" w:fill="FFFFFF"/>
        <w:spacing w:line="480" w:lineRule="auto"/>
        <w:outlineLvl w:val="2"/>
        <w:rPr>
          <w:rFonts w:ascii="宋体" w:eastAsia="宋体" w:hAnsi="宋体" w:cs="宋体"/>
          <w:b/>
          <w:bCs/>
          <w:color w:val="000000" w:themeColor="text1"/>
          <w:kern w:val="0"/>
          <w:sz w:val="27"/>
          <w:szCs w:val="27"/>
        </w:rPr>
      </w:pPr>
      <w:r w:rsidRPr="00C137D7">
        <w:rPr>
          <w:rFonts w:ascii="宋体" w:eastAsia="宋体" w:hAnsi="宋体" w:cs="宋体" w:hint="eastAsia"/>
          <w:b/>
          <w:bCs/>
          <w:color w:val="000000" w:themeColor="text1"/>
          <w:kern w:val="0"/>
          <w:sz w:val="27"/>
          <w:szCs w:val="27"/>
        </w:rPr>
        <w:t>三、项目采购实施计划</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（一）采购组织形式：</w:t>
      </w:r>
      <w:r w:rsidR="00F67F15" w:rsidRPr="00C137D7">
        <w:rPr>
          <w:rFonts w:ascii="宋体" w:eastAsia="宋体" w:hAnsi="宋体" w:cs="宋体" w:hint="eastAsia"/>
          <w:color w:val="000000" w:themeColor="text1"/>
          <w:kern w:val="0"/>
          <w:sz w:val="24"/>
          <w:szCs w:val="24"/>
        </w:rPr>
        <w:t>□</w:t>
      </w:r>
      <w:r w:rsidRPr="00C137D7">
        <w:rPr>
          <w:rFonts w:ascii="宋体" w:eastAsia="宋体" w:hAnsi="宋体" w:cs="宋体" w:hint="eastAsia"/>
          <w:color w:val="000000" w:themeColor="text1"/>
          <w:kern w:val="0"/>
          <w:sz w:val="24"/>
          <w:szCs w:val="24"/>
        </w:rPr>
        <w:t xml:space="preserve">政府集中采购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 xml:space="preserve">□部门集中采购  </w:t>
      </w:r>
      <w:r w:rsidR="00F67F1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分散采购</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lastRenderedPageBreak/>
        <w:t>（二）采购方式</w:t>
      </w:r>
      <w:r w:rsidRPr="00C137D7">
        <w:rPr>
          <w:rFonts w:ascii="宋体" w:eastAsia="宋体" w:hAnsi="宋体" w:cs="宋体"/>
          <w:color w:val="000000" w:themeColor="text1"/>
          <w:kern w:val="0"/>
          <w:sz w:val="24"/>
          <w:szCs w:val="24"/>
        </w:rPr>
        <w:t>：</w:t>
      </w:r>
      <w:r w:rsidR="005B4B5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公开招标  □邀请</w:t>
      </w:r>
      <w:r w:rsidRPr="00C137D7">
        <w:rPr>
          <w:rFonts w:ascii="宋体" w:eastAsia="宋体" w:hAnsi="宋体" w:cs="宋体"/>
          <w:color w:val="000000" w:themeColor="text1"/>
          <w:kern w:val="0"/>
          <w:sz w:val="24"/>
          <w:szCs w:val="24"/>
        </w:rPr>
        <w:t>招标</w:t>
      </w:r>
      <w:r w:rsidRPr="00C137D7">
        <w:rPr>
          <w:rFonts w:ascii="宋体" w:eastAsia="宋体" w:hAnsi="宋体" w:cs="宋体" w:hint="eastAsia"/>
          <w:color w:val="000000" w:themeColor="text1"/>
          <w:kern w:val="0"/>
          <w:sz w:val="24"/>
          <w:szCs w:val="24"/>
        </w:rPr>
        <w:t xml:space="preserve">  □竞争性谈判  □询价     □单一来源  □竞争性</w:t>
      </w:r>
      <w:r w:rsidRPr="00C137D7">
        <w:rPr>
          <w:rFonts w:ascii="宋体" w:eastAsia="宋体" w:hAnsi="宋体" w:cs="宋体"/>
          <w:color w:val="000000" w:themeColor="text1"/>
          <w:kern w:val="0"/>
          <w:sz w:val="24"/>
          <w:szCs w:val="24"/>
        </w:rPr>
        <w:t>磋商</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（三）本项目是否单位自行组织采购：否</w:t>
      </w:r>
    </w:p>
    <w:p w:rsidR="00F242C6" w:rsidRPr="00C137D7" w:rsidRDefault="00F242C6" w:rsidP="00F242C6">
      <w:pPr>
        <w:widowControl/>
        <w:shd w:val="clear" w:color="auto" w:fill="FFFFFF"/>
        <w:spacing w:line="480" w:lineRule="auto"/>
        <w:ind w:firstLine="420"/>
        <w:rPr>
          <w:color w:val="000000" w:themeColor="text1"/>
          <w:sz w:val="24"/>
        </w:rPr>
      </w:pPr>
      <w:r w:rsidRPr="00C137D7">
        <w:rPr>
          <w:rFonts w:ascii="宋体" w:eastAsia="宋体" w:hAnsi="宋体" w:cs="宋体" w:hint="eastAsia"/>
          <w:color w:val="000000" w:themeColor="text1"/>
          <w:kern w:val="0"/>
          <w:sz w:val="24"/>
          <w:szCs w:val="24"/>
        </w:rPr>
        <w:t>（四）采购包划分</w:t>
      </w:r>
      <w:r w:rsidRPr="00C137D7">
        <w:rPr>
          <w:rFonts w:hint="eastAsia"/>
          <w:color w:val="000000" w:themeColor="text1"/>
        </w:rPr>
        <w:t>：</w:t>
      </w:r>
      <w:r w:rsidRPr="00C137D7">
        <w:rPr>
          <w:rFonts w:hint="eastAsia"/>
          <w:color w:val="000000" w:themeColor="text1"/>
          <w:sz w:val="24"/>
        </w:rPr>
        <w:t>不分包采购</w:t>
      </w:r>
    </w:p>
    <w:p w:rsidR="00F242C6" w:rsidRPr="00C137D7" w:rsidRDefault="00F242C6" w:rsidP="00F242C6">
      <w:pPr>
        <w:widowControl/>
        <w:shd w:val="clear" w:color="auto" w:fill="FFFFFF"/>
        <w:spacing w:line="480" w:lineRule="auto"/>
        <w:ind w:firstLine="420"/>
        <w:rPr>
          <w:color w:val="000000" w:themeColor="text1"/>
          <w:sz w:val="24"/>
        </w:rPr>
      </w:pPr>
      <w:r w:rsidRPr="00C137D7">
        <w:rPr>
          <w:rFonts w:hint="eastAsia"/>
          <w:color w:val="000000" w:themeColor="text1"/>
          <w:sz w:val="24"/>
        </w:rPr>
        <w:t>包</w:t>
      </w:r>
      <w:r w:rsidRPr="00C137D7">
        <w:rPr>
          <w:color w:val="000000" w:themeColor="text1"/>
          <w:sz w:val="24"/>
        </w:rPr>
        <w:t>名称：</w:t>
      </w:r>
      <w:r w:rsidR="0050777C" w:rsidRPr="00C137D7">
        <w:rPr>
          <w:rFonts w:ascii="宋体" w:eastAsia="宋体" w:hAnsi="宋体" w:cs="宋体" w:hint="eastAsia"/>
          <w:color w:val="000000" w:themeColor="text1"/>
          <w:kern w:val="0"/>
          <w:sz w:val="24"/>
          <w:szCs w:val="24"/>
        </w:rPr>
        <w:t>大学物理实验建设</w:t>
      </w:r>
      <w:r w:rsidRPr="00C137D7">
        <w:rPr>
          <w:color w:val="000000" w:themeColor="text1"/>
          <w:sz w:val="24"/>
        </w:rPr>
        <w:t xml:space="preserve">      </w:t>
      </w:r>
      <w:r w:rsidRPr="00C137D7">
        <w:rPr>
          <w:rFonts w:hint="eastAsia"/>
          <w:color w:val="000000" w:themeColor="text1"/>
          <w:sz w:val="24"/>
        </w:rPr>
        <w:t xml:space="preserve">  </w:t>
      </w:r>
      <w:r w:rsidRPr="00C137D7">
        <w:rPr>
          <w:color w:val="000000" w:themeColor="text1"/>
          <w:sz w:val="24"/>
        </w:rPr>
        <w:t xml:space="preserve">  </w:t>
      </w:r>
      <w:r w:rsidRPr="00C137D7">
        <w:rPr>
          <w:rFonts w:hint="eastAsia"/>
          <w:color w:val="000000" w:themeColor="text1"/>
          <w:sz w:val="24"/>
        </w:rPr>
        <w:t>最高</w:t>
      </w:r>
      <w:r w:rsidRPr="00C137D7">
        <w:rPr>
          <w:color w:val="000000" w:themeColor="text1"/>
          <w:sz w:val="24"/>
        </w:rPr>
        <w:t>限价</w:t>
      </w:r>
      <w:r w:rsidRPr="00C137D7">
        <w:rPr>
          <w:rFonts w:hint="eastAsia"/>
          <w:color w:val="000000" w:themeColor="text1"/>
          <w:sz w:val="24"/>
        </w:rPr>
        <w:t>（元）</w:t>
      </w:r>
      <w:r w:rsidRPr="00C137D7">
        <w:rPr>
          <w:color w:val="000000" w:themeColor="text1"/>
          <w:sz w:val="24"/>
        </w:rPr>
        <w:t>：</w:t>
      </w:r>
      <w:r w:rsidR="0050777C" w:rsidRPr="00C137D7">
        <w:rPr>
          <w:rFonts w:hint="eastAsia"/>
          <w:color w:val="000000" w:themeColor="text1"/>
          <w:sz w:val="24"/>
        </w:rPr>
        <w:t>400000</w:t>
      </w:r>
      <w:r w:rsidRPr="00C137D7">
        <w:rPr>
          <w:rFonts w:hint="eastAsia"/>
          <w:color w:val="000000" w:themeColor="text1"/>
          <w:sz w:val="24"/>
        </w:rPr>
        <w:t xml:space="preserve">     </w:t>
      </w:r>
    </w:p>
    <w:p w:rsidR="00F242C6" w:rsidRPr="00C137D7" w:rsidRDefault="00F242C6" w:rsidP="00F242C6">
      <w:pPr>
        <w:widowControl/>
        <w:shd w:val="clear" w:color="auto" w:fill="FFFFFF"/>
        <w:spacing w:line="480" w:lineRule="auto"/>
        <w:ind w:firstLine="420"/>
        <w:rPr>
          <w:color w:val="000000" w:themeColor="text1"/>
          <w:sz w:val="24"/>
        </w:rPr>
      </w:pPr>
      <w:r w:rsidRPr="00C137D7">
        <w:rPr>
          <w:rFonts w:hint="eastAsia"/>
          <w:color w:val="000000" w:themeColor="text1"/>
          <w:sz w:val="24"/>
        </w:rPr>
        <w:t>定价方式：</w:t>
      </w:r>
      <w:r w:rsidR="00134AC5" w:rsidRPr="00C137D7">
        <w:rPr>
          <w:rFonts w:ascii="宋体" w:eastAsia="宋体" w:hAnsi="宋体" w:cs="宋体" w:hint="eastAsia"/>
          <w:color w:val="000000" w:themeColor="text1"/>
          <w:kern w:val="0"/>
          <w:sz w:val="24"/>
          <w:szCs w:val="24"/>
        </w:rPr>
        <w:sym w:font="Wingdings" w:char="F0FE"/>
      </w:r>
      <w:r w:rsidRPr="00C137D7">
        <w:rPr>
          <w:rFonts w:hint="eastAsia"/>
          <w:color w:val="000000" w:themeColor="text1"/>
          <w:sz w:val="24"/>
        </w:rPr>
        <w:t>固定总价</w:t>
      </w:r>
      <w:r w:rsidRPr="00C137D7">
        <w:rPr>
          <w:rFonts w:hint="eastAsia"/>
          <w:color w:val="000000" w:themeColor="text1"/>
          <w:sz w:val="24"/>
        </w:rPr>
        <w:t xml:space="preserve"> </w:t>
      </w:r>
      <w:r w:rsidRPr="00C137D7">
        <w:rPr>
          <w:color w:val="000000" w:themeColor="text1"/>
          <w:sz w:val="24"/>
        </w:rPr>
        <w:t xml:space="preserve"> </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固定单价</w:t>
      </w:r>
      <w:r w:rsidRPr="00C137D7">
        <w:rPr>
          <w:rFonts w:hint="eastAsia"/>
          <w:color w:val="000000" w:themeColor="text1"/>
          <w:sz w:val="24"/>
        </w:rPr>
        <w:t xml:space="preserve"> </w:t>
      </w:r>
      <w:r w:rsidRPr="00C137D7">
        <w:rPr>
          <w:color w:val="000000" w:themeColor="text1"/>
          <w:sz w:val="24"/>
        </w:rPr>
        <w:t xml:space="preserve"> </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其他（</w:t>
      </w:r>
      <w:r w:rsidRPr="00C137D7">
        <w:rPr>
          <w:color w:val="000000" w:themeColor="text1"/>
          <w:sz w:val="24"/>
        </w:rPr>
        <w:t>定价方式名称：</w:t>
      </w:r>
      <w:r w:rsidRPr="00C137D7">
        <w:rPr>
          <w:color w:val="000000" w:themeColor="text1"/>
          <w:sz w:val="24"/>
        </w:rPr>
        <w:t xml:space="preserve"> </w:t>
      </w:r>
      <w:r w:rsidRPr="00C137D7">
        <w:rPr>
          <w:rFonts w:hint="eastAsia"/>
          <w:color w:val="000000" w:themeColor="text1"/>
          <w:sz w:val="24"/>
        </w:rPr>
        <w:t xml:space="preserve"> </w:t>
      </w:r>
      <w:r w:rsidRPr="00C137D7">
        <w:rPr>
          <w:color w:val="000000" w:themeColor="text1"/>
          <w:sz w:val="24"/>
        </w:rPr>
        <w:t xml:space="preserve"> </w:t>
      </w:r>
      <w:r w:rsidRPr="00C137D7">
        <w:rPr>
          <w:rFonts w:hint="eastAsia"/>
          <w:color w:val="000000" w:themeColor="text1"/>
          <w:sz w:val="24"/>
        </w:rPr>
        <w:t xml:space="preserve"> </w:t>
      </w:r>
      <w:r w:rsidRPr="00C137D7">
        <w:rPr>
          <w:rFonts w:hint="eastAsia"/>
          <w:color w:val="000000" w:themeColor="text1"/>
          <w:sz w:val="24"/>
        </w:rPr>
        <w:t>）</w:t>
      </w:r>
    </w:p>
    <w:p w:rsidR="00F242C6" w:rsidRPr="00C137D7" w:rsidRDefault="00F242C6" w:rsidP="00F242C6">
      <w:pPr>
        <w:widowControl/>
        <w:shd w:val="clear" w:color="auto" w:fill="FFFFFF"/>
        <w:spacing w:line="480" w:lineRule="auto"/>
        <w:ind w:firstLine="420"/>
        <w:rPr>
          <w:color w:val="000000" w:themeColor="text1"/>
          <w:sz w:val="24"/>
        </w:rPr>
      </w:pPr>
      <w:r w:rsidRPr="00C137D7">
        <w:rPr>
          <w:rFonts w:hint="eastAsia"/>
          <w:color w:val="000000" w:themeColor="text1"/>
          <w:sz w:val="24"/>
        </w:rPr>
        <w:t>品目信息</w:t>
      </w:r>
      <w:r w:rsidR="00957EB0" w:rsidRPr="00C137D7">
        <w:rPr>
          <w:rFonts w:hint="eastAsia"/>
          <w:color w:val="000000" w:themeColor="text1"/>
          <w:sz w:val="24"/>
        </w:rPr>
        <w:t>一</w:t>
      </w:r>
    </w:p>
    <w:p w:rsidR="00F242C6" w:rsidRDefault="00F242C6" w:rsidP="00F242C6">
      <w:pPr>
        <w:widowControl/>
        <w:shd w:val="clear" w:color="auto" w:fill="FFFFFF"/>
        <w:spacing w:line="480" w:lineRule="auto"/>
        <w:ind w:firstLine="420"/>
        <w:rPr>
          <w:color w:val="000000" w:themeColor="text1"/>
          <w:sz w:val="24"/>
        </w:rPr>
      </w:pPr>
      <w:r w:rsidRPr="00C137D7">
        <w:rPr>
          <w:rFonts w:hint="eastAsia"/>
          <w:color w:val="000000" w:themeColor="text1"/>
          <w:sz w:val="24"/>
        </w:rPr>
        <w:t>标的名称：</w:t>
      </w:r>
      <w:r w:rsidR="0050777C" w:rsidRPr="00C137D7">
        <w:rPr>
          <w:color w:val="000000" w:themeColor="text1"/>
          <w:sz w:val="24"/>
        </w:rPr>
        <w:t>分光计及配套设备</w:t>
      </w:r>
      <w:r w:rsidRPr="00C137D7">
        <w:rPr>
          <w:rFonts w:hint="eastAsia"/>
          <w:color w:val="000000" w:themeColor="text1"/>
          <w:sz w:val="24"/>
        </w:rPr>
        <w:t xml:space="preserve">   </w:t>
      </w:r>
      <w:r w:rsidRPr="00C137D7">
        <w:rPr>
          <w:color w:val="000000" w:themeColor="text1"/>
          <w:sz w:val="24"/>
        </w:rPr>
        <w:t xml:space="preserve">       </w:t>
      </w:r>
      <w:r w:rsidRPr="00C137D7">
        <w:rPr>
          <w:rFonts w:hint="eastAsia"/>
          <w:color w:val="000000" w:themeColor="text1"/>
          <w:sz w:val="24"/>
        </w:rPr>
        <w:t>计量</w:t>
      </w:r>
      <w:r w:rsidR="00957EB0" w:rsidRPr="00C137D7">
        <w:rPr>
          <w:rFonts w:hint="eastAsia"/>
          <w:color w:val="000000" w:themeColor="text1"/>
          <w:sz w:val="24"/>
        </w:rPr>
        <w:t>单位：套</w:t>
      </w:r>
      <w:r w:rsidR="00957EB0" w:rsidRPr="00C137D7">
        <w:rPr>
          <w:rFonts w:hint="eastAsia"/>
          <w:color w:val="000000" w:themeColor="text1"/>
          <w:sz w:val="24"/>
        </w:rPr>
        <w:t xml:space="preserve"> </w:t>
      </w:r>
      <w:r w:rsidR="00957EB0" w:rsidRPr="00C137D7">
        <w:rPr>
          <w:color w:val="000000" w:themeColor="text1"/>
          <w:sz w:val="24"/>
        </w:rPr>
        <w:t xml:space="preserve">    </w:t>
      </w:r>
      <w:r w:rsidR="00957EB0" w:rsidRPr="00C137D7">
        <w:rPr>
          <w:rFonts w:hint="eastAsia"/>
          <w:color w:val="000000" w:themeColor="text1"/>
          <w:sz w:val="24"/>
        </w:rPr>
        <w:t>数量</w:t>
      </w:r>
      <w:r w:rsidRPr="00C137D7">
        <w:rPr>
          <w:color w:val="000000" w:themeColor="text1"/>
          <w:sz w:val="24"/>
        </w:rPr>
        <w:t>：</w:t>
      </w:r>
      <w:r w:rsidR="0050777C" w:rsidRPr="00C137D7">
        <w:rPr>
          <w:rFonts w:hint="eastAsia"/>
          <w:color w:val="000000" w:themeColor="text1"/>
          <w:sz w:val="24"/>
        </w:rPr>
        <w:t>20</w:t>
      </w:r>
      <w:r w:rsidR="00957EB0" w:rsidRPr="00C137D7">
        <w:rPr>
          <w:color w:val="000000" w:themeColor="text1"/>
          <w:sz w:val="24"/>
        </w:rPr>
        <w:t xml:space="preserve"> </w:t>
      </w:r>
    </w:p>
    <w:p w:rsidR="006002E5" w:rsidRPr="00C137D7" w:rsidRDefault="006002E5" w:rsidP="006002E5">
      <w:pPr>
        <w:widowControl/>
        <w:shd w:val="clear" w:color="auto" w:fill="FFFFFF"/>
        <w:spacing w:line="480" w:lineRule="auto"/>
        <w:ind w:firstLine="420"/>
        <w:rPr>
          <w:color w:val="000000" w:themeColor="text1"/>
          <w:sz w:val="24"/>
        </w:rPr>
      </w:pPr>
      <w:r>
        <w:rPr>
          <w:rFonts w:hint="eastAsia"/>
          <w:color w:val="000000" w:themeColor="text1"/>
          <w:sz w:val="24"/>
        </w:rPr>
        <w:t>单价：</w:t>
      </w:r>
      <w:r w:rsidR="00474F0A">
        <w:rPr>
          <w:rFonts w:hint="eastAsia"/>
          <w:color w:val="000000" w:themeColor="text1"/>
          <w:sz w:val="24"/>
        </w:rPr>
        <w:t>62</w:t>
      </w:r>
      <w:r w:rsidRPr="006002E5">
        <w:rPr>
          <w:rFonts w:eastAsia="等线" w:hint="eastAsia"/>
          <w:color w:val="000000"/>
          <w:szCs w:val="21"/>
        </w:rPr>
        <w:t>00</w:t>
      </w:r>
      <w:r>
        <w:rPr>
          <w:rFonts w:hint="eastAsia"/>
          <w:color w:val="000000" w:themeColor="text1"/>
          <w:sz w:val="24"/>
        </w:rPr>
        <w:t>元，该项目预算：</w:t>
      </w:r>
      <w:r w:rsidR="00474F0A" w:rsidRPr="002655B7">
        <w:rPr>
          <w:color w:val="000000"/>
          <w:szCs w:val="21"/>
        </w:rPr>
        <w:t>124000</w:t>
      </w:r>
      <w:r>
        <w:rPr>
          <w:rFonts w:hint="eastAsia"/>
          <w:color w:val="000000" w:themeColor="text1"/>
          <w:sz w:val="24"/>
        </w:rPr>
        <w:t>元</w:t>
      </w:r>
    </w:p>
    <w:p w:rsidR="00F242C6" w:rsidRPr="00C137D7" w:rsidRDefault="00F242C6" w:rsidP="00F242C6">
      <w:pPr>
        <w:widowControl/>
        <w:shd w:val="clear" w:color="auto" w:fill="FFFFFF"/>
        <w:spacing w:line="480" w:lineRule="auto"/>
        <w:ind w:firstLine="420"/>
        <w:rPr>
          <w:color w:val="000000" w:themeColor="text1"/>
          <w:sz w:val="24"/>
        </w:rPr>
      </w:pPr>
      <w:r w:rsidRPr="00C137D7">
        <w:rPr>
          <w:rFonts w:hint="eastAsia"/>
          <w:color w:val="000000" w:themeColor="text1"/>
          <w:sz w:val="24"/>
        </w:rPr>
        <w:t>所属</w:t>
      </w:r>
      <w:r w:rsidRPr="00C137D7">
        <w:rPr>
          <w:color w:val="000000" w:themeColor="text1"/>
          <w:sz w:val="24"/>
        </w:rPr>
        <w:t>行业：</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 xml:space="preserve">农、林、牧、渔业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工业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建筑业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批发业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零售业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交通运输业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仓储业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邮政业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住宿业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餐饮业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信息传输业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软件和信息技术服务业</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房地产开发经营</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物业管理</w:t>
      </w:r>
      <w:r w:rsidRPr="00C137D7">
        <w:rPr>
          <w:rFonts w:hint="eastAsia"/>
          <w:color w:val="000000" w:themeColor="text1"/>
          <w:sz w:val="24"/>
        </w:rPr>
        <w:t xml:space="preserve">  </w:t>
      </w:r>
      <w:r w:rsidRPr="00C137D7">
        <w:rPr>
          <w:rFonts w:ascii="宋体" w:eastAsia="宋体" w:hAnsi="宋体" w:cs="宋体" w:hint="eastAsia"/>
          <w:color w:val="000000" w:themeColor="text1"/>
          <w:kern w:val="0"/>
          <w:sz w:val="24"/>
          <w:szCs w:val="24"/>
        </w:rPr>
        <w:t>□</w:t>
      </w:r>
      <w:r w:rsidRPr="00C137D7">
        <w:rPr>
          <w:rFonts w:hint="eastAsia"/>
          <w:color w:val="000000" w:themeColor="text1"/>
          <w:sz w:val="24"/>
        </w:rPr>
        <w:t>租赁和商务服务业</w:t>
      </w:r>
      <w:r w:rsidRPr="00C137D7">
        <w:rPr>
          <w:rFonts w:hint="eastAsia"/>
          <w:color w:val="000000" w:themeColor="text1"/>
          <w:sz w:val="24"/>
        </w:rPr>
        <w:t xml:space="preserve">  </w:t>
      </w:r>
      <w:r w:rsidR="005B4B55" w:rsidRPr="00C137D7">
        <w:rPr>
          <w:rFonts w:ascii="宋体" w:eastAsia="宋体" w:hAnsi="宋体" w:cs="宋体" w:hint="eastAsia"/>
          <w:color w:val="000000" w:themeColor="text1"/>
          <w:kern w:val="0"/>
          <w:sz w:val="24"/>
          <w:szCs w:val="24"/>
        </w:rPr>
        <w:sym w:font="Wingdings" w:char="F0FE"/>
      </w:r>
      <w:r w:rsidRPr="00C137D7">
        <w:rPr>
          <w:rFonts w:hint="eastAsia"/>
          <w:color w:val="000000" w:themeColor="text1"/>
          <w:sz w:val="24"/>
        </w:rPr>
        <w:t>其他未列明行业</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hint="eastAsia"/>
          <w:color w:val="000000" w:themeColor="text1"/>
          <w:sz w:val="24"/>
        </w:rPr>
        <w:t>节能</w:t>
      </w:r>
      <w:r w:rsidRPr="00C137D7">
        <w:rPr>
          <w:color w:val="000000" w:themeColor="text1"/>
          <w:sz w:val="24"/>
        </w:rPr>
        <w:t>：</w:t>
      </w:r>
      <w:r w:rsidR="00D71528"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是   □否            </w:t>
      </w:r>
      <w:r w:rsidRPr="00C137D7">
        <w:rPr>
          <w:rFonts w:hint="eastAsia"/>
          <w:color w:val="000000" w:themeColor="text1"/>
          <w:sz w:val="24"/>
        </w:rPr>
        <w:t>环保</w:t>
      </w:r>
      <w:r w:rsidRPr="00C137D7">
        <w:rPr>
          <w:color w:val="000000" w:themeColor="text1"/>
          <w:sz w:val="24"/>
        </w:rPr>
        <w:t>：</w:t>
      </w:r>
      <w:r w:rsidR="00D71528"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是   □否</w:t>
      </w:r>
    </w:p>
    <w:p w:rsidR="00C6668D" w:rsidRPr="00C137D7" w:rsidRDefault="00C6668D"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属于</w:t>
      </w:r>
      <w:r w:rsidRPr="00C137D7">
        <w:rPr>
          <w:rFonts w:ascii="宋体" w:eastAsia="宋体" w:hAnsi="宋体" w:cs="宋体"/>
          <w:color w:val="000000" w:themeColor="text1"/>
          <w:kern w:val="0"/>
          <w:sz w:val="24"/>
          <w:szCs w:val="24"/>
        </w:rPr>
        <w:t>核心产品：</w:t>
      </w:r>
      <w:r w:rsidR="007F09BA"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是   □否</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功能和质量要求：</w:t>
      </w:r>
      <w:r w:rsidR="00D71528">
        <w:rPr>
          <w:rFonts w:ascii="宋体" w:eastAsia="宋体" w:hAnsi="宋体" w:cs="宋体" w:hint="eastAsia"/>
          <w:color w:val="000000" w:themeColor="text1"/>
          <w:kern w:val="0"/>
          <w:sz w:val="24"/>
          <w:szCs w:val="24"/>
        </w:rPr>
        <w:t>能对可见光光波波长进行测量。</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品目信息二</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标的名称：</w:t>
      </w:r>
      <w:r w:rsidRPr="00D116F0">
        <w:rPr>
          <w:color w:val="000000" w:themeColor="text1"/>
          <w:sz w:val="24"/>
          <w:szCs w:val="24"/>
        </w:rPr>
        <w:t>燃料电池综合特性实验仪</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 xml:space="preserve"> </w:t>
      </w:r>
      <w:r w:rsidRPr="00D116F0">
        <w:rPr>
          <w:rFonts w:hint="eastAsia"/>
          <w:color w:val="000000" w:themeColor="text1"/>
          <w:sz w:val="24"/>
          <w:szCs w:val="24"/>
        </w:rPr>
        <w:t>计量单位</w:t>
      </w:r>
      <w:r w:rsidRPr="00D116F0">
        <w:rPr>
          <w:color w:val="000000" w:themeColor="text1"/>
          <w:sz w:val="24"/>
          <w:szCs w:val="24"/>
        </w:rPr>
        <w:t>：</w:t>
      </w:r>
      <w:r w:rsidRPr="00D116F0">
        <w:rPr>
          <w:rFonts w:hint="eastAsia"/>
          <w:color w:val="000000" w:themeColor="text1"/>
          <w:sz w:val="24"/>
          <w:szCs w:val="24"/>
        </w:rPr>
        <w:t>套</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数量</w:t>
      </w:r>
      <w:r w:rsidRPr="00D116F0">
        <w:rPr>
          <w:color w:val="000000" w:themeColor="text1"/>
          <w:sz w:val="24"/>
          <w:szCs w:val="24"/>
        </w:rPr>
        <w:t>：</w:t>
      </w:r>
      <w:r w:rsidRPr="00D116F0">
        <w:rPr>
          <w:rFonts w:hint="eastAsia"/>
          <w:color w:val="000000" w:themeColor="text1"/>
          <w:sz w:val="24"/>
          <w:szCs w:val="24"/>
        </w:rPr>
        <w:t>20</w:t>
      </w:r>
    </w:p>
    <w:p w:rsidR="006002E5" w:rsidRPr="00D116F0" w:rsidRDefault="006002E5"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单价：</w:t>
      </w:r>
      <w:r w:rsidR="00474F0A" w:rsidRPr="00D116F0">
        <w:rPr>
          <w:rFonts w:eastAsia="等线"/>
          <w:color w:val="000000"/>
          <w:sz w:val="24"/>
          <w:szCs w:val="24"/>
        </w:rPr>
        <w:t>8500</w:t>
      </w:r>
      <w:r w:rsidRPr="00D116F0">
        <w:rPr>
          <w:rFonts w:hint="eastAsia"/>
          <w:color w:val="000000" w:themeColor="text1"/>
          <w:sz w:val="24"/>
          <w:szCs w:val="24"/>
        </w:rPr>
        <w:t>元，该项目预算：</w:t>
      </w:r>
      <w:r w:rsidRPr="00D116F0">
        <w:rPr>
          <w:rFonts w:eastAsia="等线"/>
          <w:color w:val="000000"/>
          <w:sz w:val="24"/>
          <w:szCs w:val="24"/>
        </w:rPr>
        <w:t>1</w:t>
      </w:r>
      <w:r w:rsidR="00474F0A" w:rsidRPr="00D116F0">
        <w:rPr>
          <w:rFonts w:eastAsia="等线" w:hint="eastAsia"/>
          <w:color w:val="000000"/>
          <w:sz w:val="24"/>
          <w:szCs w:val="24"/>
        </w:rPr>
        <w:t>70</w:t>
      </w:r>
      <w:r w:rsidRPr="00D116F0">
        <w:rPr>
          <w:rFonts w:eastAsia="等线"/>
          <w:color w:val="000000"/>
          <w:sz w:val="24"/>
          <w:szCs w:val="24"/>
        </w:rPr>
        <w:t>000</w:t>
      </w:r>
      <w:r w:rsidRPr="00D116F0">
        <w:rPr>
          <w:rFonts w:hint="eastAsia"/>
          <w:color w:val="000000" w:themeColor="text1"/>
          <w:sz w:val="24"/>
          <w:szCs w:val="24"/>
        </w:rPr>
        <w:t>元</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所属</w:t>
      </w:r>
      <w:r w:rsidRPr="00D116F0">
        <w:rPr>
          <w:color w:val="000000" w:themeColor="text1"/>
          <w:sz w:val="24"/>
          <w:szCs w:val="24"/>
        </w:rPr>
        <w:t>行业：</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 xml:space="preserve">农、林、牧、渔业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工业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建筑业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批发业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零售业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交通运输业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仓储业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邮政业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住宿业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餐饮业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信息传输</w:t>
      </w:r>
      <w:r w:rsidRPr="00D116F0">
        <w:rPr>
          <w:rFonts w:hint="eastAsia"/>
          <w:color w:val="000000" w:themeColor="text1"/>
          <w:sz w:val="24"/>
          <w:szCs w:val="24"/>
        </w:rPr>
        <w:lastRenderedPageBreak/>
        <w:t>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软件和信息技术服务业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房地产开发经营</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物业管理</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租赁和商务服务业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sym w:font="Wingdings" w:char="F0FE"/>
      </w:r>
      <w:r w:rsidRPr="00D116F0">
        <w:rPr>
          <w:rFonts w:hint="eastAsia"/>
          <w:color w:val="000000" w:themeColor="text1"/>
          <w:sz w:val="24"/>
          <w:szCs w:val="24"/>
        </w:rPr>
        <w:t>其他未列明行业</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hint="eastAsia"/>
          <w:color w:val="000000" w:themeColor="text1"/>
          <w:sz w:val="24"/>
          <w:szCs w:val="24"/>
        </w:rPr>
        <w:t>节能</w:t>
      </w:r>
      <w:r w:rsidRPr="00D116F0">
        <w:rPr>
          <w:color w:val="000000" w:themeColor="text1"/>
          <w:sz w:val="24"/>
          <w:szCs w:val="24"/>
        </w:rPr>
        <w:t>：</w:t>
      </w:r>
      <w:r w:rsidR="00D71528"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 xml:space="preserve">是   □否            </w:t>
      </w:r>
      <w:r w:rsidRPr="00D116F0">
        <w:rPr>
          <w:rFonts w:hint="eastAsia"/>
          <w:color w:val="000000" w:themeColor="text1"/>
          <w:sz w:val="24"/>
          <w:szCs w:val="24"/>
        </w:rPr>
        <w:t>环保</w:t>
      </w:r>
      <w:r w:rsidRPr="00D116F0">
        <w:rPr>
          <w:color w:val="000000" w:themeColor="text1"/>
          <w:sz w:val="24"/>
          <w:szCs w:val="24"/>
        </w:rPr>
        <w:t>：</w:t>
      </w:r>
      <w:r w:rsidR="00D71528"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是   □否</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属于</w:t>
      </w:r>
      <w:r w:rsidRPr="00D116F0">
        <w:rPr>
          <w:rFonts w:ascii="宋体" w:eastAsia="宋体" w:hAnsi="宋体" w:cs="宋体"/>
          <w:color w:val="000000" w:themeColor="text1"/>
          <w:kern w:val="0"/>
          <w:sz w:val="24"/>
          <w:szCs w:val="24"/>
        </w:rPr>
        <w:t>核心产品：</w:t>
      </w:r>
      <w:r w:rsidR="007F09BA"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是   □否</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功能和质量要求：</w:t>
      </w:r>
      <w:r w:rsidR="00D71528" w:rsidRPr="00D116F0">
        <w:rPr>
          <w:rFonts w:ascii="宋体" w:eastAsia="宋体" w:hAnsi="宋体" w:cs="宋体" w:hint="eastAsia"/>
          <w:color w:val="000000" w:themeColor="text1"/>
          <w:kern w:val="0"/>
          <w:sz w:val="24"/>
          <w:szCs w:val="24"/>
        </w:rPr>
        <w:t>能对燃料电池特性进行测定，可显示燃料电池和太阳能电池工作原理。</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品目信息三</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标的名称：</w:t>
      </w:r>
      <w:r w:rsidR="00DC2CD9" w:rsidRPr="00D116F0">
        <w:rPr>
          <w:color w:val="000000" w:themeColor="text1"/>
          <w:sz w:val="24"/>
          <w:szCs w:val="24"/>
        </w:rPr>
        <w:t>专业级边限振荡器核磁共振实验仪</w:t>
      </w:r>
      <w:r w:rsidRPr="00D116F0">
        <w:rPr>
          <w:color w:val="000000" w:themeColor="text1"/>
          <w:sz w:val="24"/>
          <w:szCs w:val="24"/>
        </w:rPr>
        <w:t xml:space="preserve"> </w:t>
      </w:r>
      <w:r w:rsidR="00DC2CD9" w:rsidRPr="00D116F0">
        <w:rPr>
          <w:color w:val="000000" w:themeColor="text1"/>
          <w:sz w:val="24"/>
          <w:szCs w:val="24"/>
        </w:rPr>
        <w:t xml:space="preserve"> </w:t>
      </w:r>
      <w:r w:rsidRPr="00D116F0">
        <w:rPr>
          <w:rFonts w:hint="eastAsia"/>
          <w:color w:val="000000" w:themeColor="text1"/>
          <w:sz w:val="24"/>
          <w:szCs w:val="24"/>
        </w:rPr>
        <w:t xml:space="preserve"> </w:t>
      </w:r>
      <w:r w:rsidRPr="00D116F0">
        <w:rPr>
          <w:rFonts w:hint="eastAsia"/>
          <w:color w:val="000000" w:themeColor="text1"/>
          <w:sz w:val="24"/>
          <w:szCs w:val="24"/>
        </w:rPr>
        <w:t>计量单位</w:t>
      </w:r>
      <w:r w:rsidRPr="00D116F0">
        <w:rPr>
          <w:color w:val="000000" w:themeColor="text1"/>
          <w:sz w:val="24"/>
          <w:szCs w:val="24"/>
        </w:rPr>
        <w:t>：</w:t>
      </w:r>
      <w:r w:rsidRPr="00D116F0">
        <w:rPr>
          <w:rFonts w:hint="eastAsia"/>
          <w:color w:val="000000" w:themeColor="text1"/>
          <w:sz w:val="24"/>
          <w:szCs w:val="24"/>
        </w:rPr>
        <w:t>台</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数量</w:t>
      </w:r>
      <w:r w:rsidRPr="00D116F0">
        <w:rPr>
          <w:color w:val="000000" w:themeColor="text1"/>
          <w:sz w:val="24"/>
          <w:szCs w:val="24"/>
        </w:rPr>
        <w:t>：</w:t>
      </w:r>
      <w:r w:rsidRPr="00D116F0">
        <w:rPr>
          <w:rFonts w:hint="eastAsia"/>
          <w:color w:val="000000" w:themeColor="text1"/>
          <w:sz w:val="24"/>
          <w:szCs w:val="24"/>
        </w:rPr>
        <w:t>2</w:t>
      </w:r>
    </w:p>
    <w:p w:rsidR="006002E5" w:rsidRPr="00D116F0" w:rsidRDefault="006002E5" w:rsidP="006002E5">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单价：</w:t>
      </w:r>
      <w:r w:rsidR="00DC2CD9" w:rsidRPr="00D116F0">
        <w:rPr>
          <w:rFonts w:eastAsia="等线"/>
          <w:color w:val="000000"/>
          <w:sz w:val="24"/>
          <w:szCs w:val="24"/>
        </w:rPr>
        <w:t>15600</w:t>
      </w:r>
      <w:r w:rsidRPr="00D116F0">
        <w:rPr>
          <w:rFonts w:hint="eastAsia"/>
          <w:color w:val="000000" w:themeColor="text1"/>
          <w:sz w:val="24"/>
          <w:szCs w:val="24"/>
        </w:rPr>
        <w:t>元，该项目预算：</w:t>
      </w:r>
      <w:r w:rsidR="00DC2CD9" w:rsidRPr="00D116F0">
        <w:rPr>
          <w:rFonts w:hint="eastAsia"/>
          <w:color w:val="000000" w:themeColor="text1"/>
          <w:sz w:val="24"/>
          <w:szCs w:val="24"/>
        </w:rPr>
        <w:t>31200</w:t>
      </w:r>
      <w:r w:rsidRPr="00D116F0">
        <w:rPr>
          <w:rFonts w:hint="eastAsia"/>
          <w:color w:val="000000" w:themeColor="text1"/>
          <w:sz w:val="24"/>
          <w:szCs w:val="24"/>
        </w:rPr>
        <w:t>元</w:t>
      </w:r>
    </w:p>
    <w:p w:rsidR="00957EB0" w:rsidRPr="00D116F0" w:rsidRDefault="00957EB0" w:rsidP="00957EB0">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所属</w:t>
      </w:r>
      <w:r w:rsidRPr="00D116F0">
        <w:rPr>
          <w:color w:val="000000" w:themeColor="text1"/>
          <w:sz w:val="24"/>
          <w:szCs w:val="24"/>
        </w:rPr>
        <w:t>行业：</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 xml:space="preserve">农、林、牧、渔业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工业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建筑业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批发业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零售业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交通运输业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仓储业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邮政业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住宿业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餐饮业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信息传输业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软件和信息技术服务业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房地产开发经营</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物业管理</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租赁和商务服务业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sym w:font="Wingdings" w:char="F0FE"/>
      </w:r>
      <w:r w:rsidRPr="00D116F0">
        <w:rPr>
          <w:rFonts w:hint="eastAsia"/>
          <w:color w:val="000000" w:themeColor="text1"/>
          <w:sz w:val="24"/>
          <w:szCs w:val="24"/>
        </w:rPr>
        <w:t>其他未列明行业</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hint="eastAsia"/>
          <w:color w:val="000000" w:themeColor="text1"/>
          <w:sz w:val="24"/>
          <w:szCs w:val="24"/>
        </w:rPr>
        <w:t>节能</w:t>
      </w:r>
      <w:r w:rsidRPr="00D116F0">
        <w:rPr>
          <w:color w:val="000000" w:themeColor="text1"/>
          <w:sz w:val="24"/>
          <w:szCs w:val="24"/>
        </w:rPr>
        <w:t>：</w:t>
      </w:r>
      <w:r w:rsidR="00D71528"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 xml:space="preserve">是   □否            </w:t>
      </w:r>
      <w:r w:rsidRPr="00D116F0">
        <w:rPr>
          <w:rFonts w:hint="eastAsia"/>
          <w:color w:val="000000" w:themeColor="text1"/>
          <w:sz w:val="24"/>
          <w:szCs w:val="24"/>
        </w:rPr>
        <w:t>环保</w:t>
      </w:r>
      <w:r w:rsidRPr="00D116F0">
        <w:rPr>
          <w:color w:val="000000" w:themeColor="text1"/>
          <w:sz w:val="24"/>
          <w:szCs w:val="24"/>
        </w:rPr>
        <w:t>：</w:t>
      </w:r>
      <w:r w:rsidR="00D71528"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是   □否</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属于</w:t>
      </w:r>
      <w:r w:rsidRPr="00D116F0">
        <w:rPr>
          <w:rFonts w:ascii="宋体" w:eastAsia="宋体" w:hAnsi="宋体" w:cs="宋体"/>
          <w:color w:val="000000" w:themeColor="text1"/>
          <w:kern w:val="0"/>
          <w:sz w:val="24"/>
          <w:szCs w:val="24"/>
        </w:rPr>
        <w:t>核心产品：</w:t>
      </w:r>
      <w:r w:rsidRPr="00D116F0">
        <w:rPr>
          <w:rFonts w:ascii="宋体" w:eastAsia="宋体" w:hAnsi="宋体" w:cs="宋体" w:hint="eastAsia"/>
          <w:color w:val="000000" w:themeColor="text1"/>
          <w:kern w:val="0"/>
          <w:sz w:val="24"/>
          <w:szCs w:val="24"/>
        </w:rPr>
        <w:t>□是   □否</w:t>
      </w:r>
    </w:p>
    <w:p w:rsidR="00957EB0" w:rsidRPr="00D116F0" w:rsidRDefault="00957EB0" w:rsidP="00957EB0">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功能和质量要求：</w:t>
      </w:r>
      <w:r w:rsidR="007E0414">
        <w:rPr>
          <w:rFonts w:ascii="宋体" w:eastAsia="宋体" w:hAnsi="宋体" w:cs="宋体" w:hint="eastAsia"/>
          <w:color w:val="000000" w:themeColor="text1"/>
          <w:kern w:val="0"/>
          <w:sz w:val="24"/>
          <w:szCs w:val="24"/>
        </w:rPr>
        <w:t>可对</w:t>
      </w:r>
      <w:r w:rsidR="006C65DE" w:rsidRPr="007E0414">
        <w:rPr>
          <w:rFonts w:ascii="宋体" w:eastAsia="宋体" w:hAnsi="宋体" w:cs="宋体" w:hint="eastAsia"/>
          <w:color w:val="000000" w:themeColor="text1"/>
          <w:kern w:val="0"/>
          <w:sz w:val="24"/>
          <w:szCs w:val="24"/>
        </w:rPr>
        <w:t>核磁共振现象</w:t>
      </w:r>
      <w:r w:rsidR="007E0414" w:rsidRPr="007E0414">
        <w:rPr>
          <w:rFonts w:ascii="宋体" w:eastAsia="宋体" w:hAnsi="宋体" w:cs="宋体" w:hint="eastAsia"/>
          <w:color w:val="000000" w:themeColor="text1"/>
          <w:kern w:val="0"/>
          <w:sz w:val="24"/>
          <w:szCs w:val="24"/>
        </w:rPr>
        <w:t>进行观察，</w:t>
      </w:r>
      <w:r w:rsidR="007E0414" w:rsidRPr="00D116F0">
        <w:rPr>
          <w:rFonts w:ascii="宋体" w:eastAsia="宋体" w:hAnsi="宋体" w:cs="宋体" w:hint="eastAsia"/>
          <w:color w:val="000000" w:themeColor="text1"/>
          <w:kern w:val="0"/>
          <w:sz w:val="24"/>
          <w:szCs w:val="24"/>
        </w:rPr>
        <w:t>并安装调试好相应功能</w:t>
      </w:r>
      <w:r w:rsidR="006002E5" w:rsidRPr="00D116F0">
        <w:rPr>
          <w:rFonts w:ascii="宋体" w:eastAsia="宋体" w:hAnsi="宋体" w:cs="宋体" w:hint="eastAsia"/>
          <w:color w:val="000000" w:themeColor="text1"/>
          <w:kern w:val="0"/>
          <w:sz w:val="24"/>
          <w:szCs w:val="24"/>
        </w:rPr>
        <w:t>。</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品目信息四</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标的名称：</w:t>
      </w:r>
      <w:r w:rsidR="00D116F0" w:rsidRPr="00D116F0">
        <w:rPr>
          <w:color w:val="000000" w:themeColor="text1"/>
          <w:sz w:val="24"/>
          <w:szCs w:val="24"/>
        </w:rPr>
        <w:t>液晶电光效应综合实验仪</w:t>
      </w:r>
      <w:r w:rsidR="00D116F0" w:rsidRPr="00D116F0">
        <w:rPr>
          <w:rFonts w:hint="eastAsia"/>
          <w:color w:val="000000" w:themeColor="text1"/>
          <w:sz w:val="24"/>
          <w:szCs w:val="24"/>
        </w:rPr>
        <w:t xml:space="preserve"> </w:t>
      </w:r>
      <w:r w:rsidR="00D116F0" w:rsidRPr="00D116F0">
        <w:rPr>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 xml:space="preserve"> </w:t>
      </w:r>
      <w:r w:rsidRPr="00D116F0">
        <w:rPr>
          <w:rFonts w:hint="eastAsia"/>
          <w:color w:val="000000" w:themeColor="text1"/>
          <w:sz w:val="24"/>
          <w:szCs w:val="24"/>
        </w:rPr>
        <w:t>计量单位</w:t>
      </w:r>
      <w:r w:rsidRPr="00D116F0">
        <w:rPr>
          <w:color w:val="000000" w:themeColor="text1"/>
          <w:sz w:val="24"/>
          <w:szCs w:val="24"/>
        </w:rPr>
        <w:t>：</w:t>
      </w:r>
      <w:r w:rsidRPr="00D116F0">
        <w:rPr>
          <w:rFonts w:hint="eastAsia"/>
          <w:color w:val="000000" w:themeColor="text1"/>
          <w:sz w:val="24"/>
          <w:szCs w:val="24"/>
        </w:rPr>
        <w:t>台</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数量</w:t>
      </w:r>
      <w:r w:rsidRPr="00D116F0">
        <w:rPr>
          <w:color w:val="000000" w:themeColor="text1"/>
          <w:sz w:val="24"/>
          <w:szCs w:val="24"/>
        </w:rPr>
        <w:t>：</w:t>
      </w:r>
      <w:r w:rsidRPr="00D116F0">
        <w:rPr>
          <w:rFonts w:hint="eastAsia"/>
          <w:color w:val="000000" w:themeColor="text1"/>
          <w:sz w:val="24"/>
          <w:szCs w:val="24"/>
        </w:rPr>
        <w:t>2</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单价：</w:t>
      </w:r>
      <w:r w:rsidR="00D116F0" w:rsidRPr="00D116F0">
        <w:rPr>
          <w:rFonts w:eastAsia="等线"/>
          <w:color w:val="000000"/>
          <w:sz w:val="24"/>
          <w:szCs w:val="24"/>
        </w:rPr>
        <w:t>10900</w:t>
      </w:r>
      <w:r w:rsidRPr="00D116F0">
        <w:rPr>
          <w:rFonts w:hint="eastAsia"/>
          <w:color w:val="000000" w:themeColor="text1"/>
          <w:sz w:val="24"/>
          <w:szCs w:val="24"/>
        </w:rPr>
        <w:t>元，该项目预算：</w:t>
      </w:r>
      <w:r w:rsidR="00D116F0" w:rsidRPr="00D116F0">
        <w:rPr>
          <w:rFonts w:hint="eastAsia"/>
          <w:color w:val="000000" w:themeColor="text1"/>
          <w:sz w:val="24"/>
          <w:szCs w:val="24"/>
        </w:rPr>
        <w:t>21800</w:t>
      </w:r>
      <w:r w:rsidRPr="00D116F0">
        <w:rPr>
          <w:rFonts w:hint="eastAsia"/>
          <w:color w:val="000000" w:themeColor="text1"/>
          <w:sz w:val="24"/>
          <w:szCs w:val="24"/>
        </w:rPr>
        <w:t>元</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所属</w:t>
      </w:r>
      <w:r w:rsidRPr="00D116F0">
        <w:rPr>
          <w:color w:val="000000" w:themeColor="text1"/>
          <w:sz w:val="24"/>
          <w:szCs w:val="24"/>
        </w:rPr>
        <w:t>行业：</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 xml:space="preserve">农、林、牧、渔业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工业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建筑业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批发业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零售业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交通运输业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仓储业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邮政业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住宿业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餐饮业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信息传输</w:t>
      </w:r>
      <w:r w:rsidRPr="00D116F0">
        <w:rPr>
          <w:rFonts w:hint="eastAsia"/>
          <w:color w:val="000000" w:themeColor="text1"/>
          <w:sz w:val="24"/>
          <w:szCs w:val="24"/>
        </w:rPr>
        <w:lastRenderedPageBreak/>
        <w:t>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软件和信息技术服务业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房地产开发经营</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物业管理</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租赁和商务服务业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sym w:font="Wingdings" w:char="F0FE"/>
      </w:r>
      <w:r w:rsidRPr="00D116F0">
        <w:rPr>
          <w:rFonts w:hint="eastAsia"/>
          <w:color w:val="000000" w:themeColor="text1"/>
          <w:sz w:val="24"/>
          <w:szCs w:val="24"/>
        </w:rPr>
        <w:t>其他未列明行业</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hint="eastAsia"/>
          <w:color w:val="000000" w:themeColor="text1"/>
          <w:sz w:val="24"/>
          <w:szCs w:val="24"/>
        </w:rPr>
        <w:t>节能</w:t>
      </w:r>
      <w:r w:rsidRPr="00D116F0">
        <w:rPr>
          <w:color w:val="000000" w:themeColor="text1"/>
          <w:sz w:val="24"/>
          <w:szCs w:val="24"/>
        </w:rPr>
        <w:t>：</w:t>
      </w:r>
      <w:r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 xml:space="preserve">是   □否            </w:t>
      </w:r>
      <w:r w:rsidRPr="00D116F0">
        <w:rPr>
          <w:rFonts w:hint="eastAsia"/>
          <w:color w:val="000000" w:themeColor="text1"/>
          <w:sz w:val="24"/>
          <w:szCs w:val="24"/>
        </w:rPr>
        <w:t>环保</w:t>
      </w:r>
      <w:r w:rsidRPr="00D116F0">
        <w:rPr>
          <w:color w:val="000000" w:themeColor="text1"/>
          <w:sz w:val="24"/>
          <w:szCs w:val="24"/>
        </w:rPr>
        <w:t>：</w:t>
      </w:r>
      <w:r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是   □否</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属于</w:t>
      </w:r>
      <w:r w:rsidRPr="00D116F0">
        <w:rPr>
          <w:rFonts w:ascii="宋体" w:eastAsia="宋体" w:hAnsi="宋体" w:cs="宋体"/>
          <w:color w:val="000000" w:themeColor="text1"/>
          <w:kern w:val="0"/>
          <w:sz w:val="24"/>
          <w:szCs w:val="24"/>
        </w:rPr>
        <w:t>核心产品：</w:t>
      </w:r>
      <w:r w:rsidRPr="00D116F0">
        <w:rPr>
          <w:rFonts w:ascii="宋体" w:eastAsia="宋体" w:hAnsi="宋体" w:cs="宋体" w:hint="eastAsia"/>
          <w:color w:val="000000" w:themeColor="text1"/>
          <w:kern w:val="0"/>
          <w:sz w:val="24"/>
          <w:szCs w:val="24"/>
        </w:rPr>
        <w:t>□是   □否</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功能和质量要求：</w:t>
      </w:r>
      <w:r w:rsidR="00804114">
        <w:rPr>
          <w:rFonts w:ascii="宋体" w:eastAsia="宋体" w:hAnsi="宋体" w:cs="宋体" w:hint="eastAsia"/>
          <w:color w:val="000000" w:themeColor="text1"/>
          <w:kern w:val="0"/>
          <w:sz w:val="24"/>
          <w:szCs w:val="24"/>
        </w:rPr>
        <w:t>可研究液晶电光特性等</w:t>
      </w:r>
      <w:r w:rsidRPr="00D116F0">
        <w:rPr>
          <w:rFonts w:ascii="宋体" w:eastAsia="宋体" w:hAnsi="宋体" w:cs="宋体" w:hint="eastAsia"/>
          <w:color w:val="000000" w:themeColor="text1"/>
          <w:kern w:val="0"/>
          <w:sz w:val="24"/>
          <w:szCs w:val="24"/>
        </w:rPr>
        <w:t>，并安装调试好相应功能。</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品目信息五</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标的名称：</w:t>
      </w:r>
      <w:r w:rsidR="00D116F0" w:rsidRPr="00D116F0">
        <w:rPr>
          <w:color w:val="000000" w:themeColor="text1"/>
          <w:sz w:val="24"/>
          <w:szCs w:val="24"/>
        </w:rPr>
        <w:t>莫尔效应及光栅传感实验仪</w:t>
      </w:r>
      <w:r w:rsidRPr="00D116F0">
        <w:rPr>
          <w:color w:val="000000" w:themeColor="text1"/>
          <w:sz w:val="24"/>
          <w:szCs w:val="24"/>
        </w:rPr>
        <w:t xml:space="preserve">  </w:t>
      </w:r>
      <w:r w:rsidRPr="00D116F0">
        <w:rPr>
          <w:rFonts w:hint="eastAsia"/>
          <w:color w:val="000000" w:themeColor="text1"/>
          <w:sz w:val="24"/>
          <w:szCs w:val="24"/>
        </w:rPr>
        <w:t xml:space="preserve"> </w:t>
      </w:r>
      <w:r w:rsidRPr="00D116F0">
        <w:rPr>
          <w:rFonts w:hint="eastAsia"/>
          <w:color w:val="000000" w:themeColor="text1"/>
          <w:sz w:val="24"/>
          <w:szCs w:val="24"/>
        </w:rPr>
        <w:t>计量单位</w:t>
      </w:r>
      <w:r w:rsidRPr="00D116F0">
        <w:rPr>
          <w:color w:val="000000" w:themeColor="text1"/>
          <w:sz w:val="24"/>
          <w:szCs w:val="24"/>
        </w:rPr>
        <w:t>：</w:t>
      </w:r>
      <w:r w:rsidRPr="00D116F0">
        <w:rPr>
          <w:rFonts w:hint="eastAsia"/>
          <w:color w:val="000000" w:themeColor="text1"/>
          <w:sz w:val="24"/>
          <w:szCs w:val="24"/>
        </w:rPr>
        <w:t>台</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数量</w:t>
      </w:r>
      <w:r w:rsidRPr="00D116F0">
        <w:rPr>
          <w:color w:val="000000" w:themeColor="text1"/>
          <w:sz w:val="24"/>
          <w:szCs w:val="24"/>
        </w:rPr>
        <w:t>：</w:t>
      </w:r>
      <w:r w:rsidRPr="00D116F0">
        <w:rPr>
          <w:rFonts w:hint="eastAsia"/>
          <w:color w:val="000000" w:themeColor="text1"/>
          <w:sz w:val="24"/>
          <w:szCs w:val="24"/>
        </w:rPr>
        <w:t>2</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单价：</w:t>
      </w:r>
      <w:r w:rsidR="00D116F0" w:rsidRPr="00D116F0">
        <w:rPr>
          <w:rFonts w:hint="eastAsia"/>
          <w:color w:val="000000" w:themeColor="text1"/>
          <w:sz w:val="24"/>
          <w:szCs w:val="24"/>
        </w:rPr>
        <w:t>9800</w:t>
      </w:r>
      <w:r w:rsidRPr="00D116F0">
        <w:rPr>
          <w:rFonts w:hint="eastAsia"/>
          <w:color w:val="000000" w:themeColor="text1"/>
          <w:sz w:val="24"/>
          <w:szCs w:val="24"/>
        </w:rPr>
        <w:t>元，该项目预算：</w:t>
      </w:r>
      <w:r w:rsidR="00D116F0" w:rsidRPr="00D116F0">
        <w:rPr>
          <w:rFonts w:hint="eastAsia"/>
          <w:color w:val="000000" w:themeColor="text1"/>
          <w:sz w:val="24"/>
          <w:szCs w:val="24"/>
        </w:rPr>
        <w:t>19600</w:t>
      </w:r>
      <w:r w:rsidRPr="00D116F0">
        <w:rPr>
          <w:rFonts w:hint="eastAsia"/>
          <w:color w:val="000000" w:themeColor="text1"/>
          <w:sz w:val="24"/>
          <w:szCs w:val="24"/>
        </w:rPr>
        <w:t>元</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所属</w:t>
      </w:r>
      <w:r w:rsidRPr="00D116F0">
        <w:rPr>
          <w:color w:val="000000" w:themeColor="text1"/>
          <w:sz w:val="24"/>
          <w:szCs w:val="24"/>
        </w:rPr>
        <w:t>行业：</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 xml:space="preserve">农、林、牧、渔业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工业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建筑业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批发业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零售业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交通运输业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仓储业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邮政业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住宿业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餐饮业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信息传输业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软件和信息技术服务业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房地产开发经营</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物业管理</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租赁和商务服务业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sym w:font="Wingdings" w:char="F0FE"/>
      </w:r>
      <w:r w:rsidRPr="00D116F0">
        <w:rPr>
          <w:rFonts w:hint="eastAsia"/>
          <w:color w:val="000000" w:themeColor="text1"/>
          <w:sz w:val="24"/>
          <w:szCs w:val="24"/>
        </w:rPr>
        <w:t>其他未列明行业</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hint="eastAsia"/>
          <w:color w:val="000000" w:themeColor="text1"/>
          <w:sz w:val="24"/>
          <w:szCs w:val="24"/>
        </w:rPr>
        <w:t>节能</w:t>
      </w:r>
      <w:r w:rsidRPr="00D116F0">
        <w:rPr>
          <w:color w:val="000000" w:themeColor="text1"/>
          <w:sz w:val="24"/>
          <w:szCs w:val="24"/>
        </w:rPr>
        <w:t>：</w:t>
      </w:r>
      <w:r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 xml:space="preserve">是   □否            </w:t>
      </w:r>
      <w:r w:rsidRPr="00D116F0">
        <w:rPr>
          <w:rFonts w:hint="eastAsia"/>
          <w:color w:val="000000" w:themeColor="text1"/>
          <w:sz w:val="24"/>
          <w:szCs w:val="24"/>
        </w:rPr>
        <w:t>环保</w:t>
      </w:r>
      <w:r w:rsidRPr="00D116F0">
        <w:rPr>
          <w:color w:val="000000" w:themeColor="text1"/>
          <w:sz w:val="24"/>
          <w:szCs w:val="24"/>
        </w:rPr>
        <w:t>：</w:t>
      </w:r>
      <w:r w:rsidRPr="00D116F0">
        <w:rPr>
          <w:rFonts w:ascii="宋体" w:eastAsia="宋体" w:hAnsi="宋体" w:cs="宋体" w:hint="eastAsia"/>
          <w:color w:val="000000" w:themeColor="text1"/>
          <w:kern w:val="0"/>
          <w:sz w:val="24"/>
          <w:szCs w:val="24"/>
        </w:rPr>
        <w:sym w:font="Wingdings" w:char="F0FE"/>
      </w:r>
      <w:r w:rsidRPr="00D116F0">
        <w:rPr>
          <w:rFonts w:ascii="宋体" w:eastAsia="宋体" w:hAnsi="宋体" w:cs="宋体" w:hint="eastAsia"/>
          <w:color w:val="000000" w:themeColor="text1"/>
          <w:kern w:val="0"/>
          <w:sz w:val="24"/>
          <w:szCs w:val="24"/>
        </w:rPr>
        <w:t>是   □否</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属于</w:t>
      </w:r>
      <w:r w:rsidRPr="00D116F0">
        <w:rPr>
          <w:rFonts w:ascii="宋体" w:eastAsia="宋体" w:hAnsi="宋体" w:cs="宋体"/>
          <w:color w:val="000000" w:themeColor="text1"/>
          <w:kern w:val="0"/>
          <w:sz w:val="24"/>
          <w:szCs w:val="24"/>
        </w:rPr>
        <w:t>核心产品：</w:t>
      </w:r>
      <w:r w:rsidRPr="00D116F0">
        <w:rPr>
          <w:rFonts w:ascii="宋体" w:eastAsia="宋体" w:hAnsi="宋体" w:cs="宋体" w:hint="eastAsia"/>
          <w:color w:val="000000" w:themeColor="text1"/>
          <w:kern w:val="0"/>
          <w:sz w:val="24"/>
          <w:szCs w:val="24"/>
        </w:rPr>
        <w:t>□是   □否</w:t>
      </w:r>
    </w:p>
    <w:p w:rsidR="00DC2CD9" w:rsidRPr="00D116F0"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D116F0">
        <w:rPr>
          <w:rFonts w:ascii="宋体" w:eastAsia="宋体" w:hAnsi="宋体" w:cs="宋体" w:hint="eastAsia"/>
          <w:color w:val="000000" w:themeColor="text1"/>
          <w:kern w:val="0"/>
          <w:sz w:val="24"/>
          <w:szCs w:val="24"/>
        </w:rPr>
        <w:t>功能和质量要求：能</w:t>
      </w:r>
      <w:r w:rsidR="007E0414">
        <w:rPr>
          <w:rFonts w:ascii="宋体" w:eastAsia="宋体" w:hAnsi="宋体" w:cs="宋体" w:hint="eastAsia"/>
          <w:color w:val="000000" w:themeColor="text1"/>
          <w:kern w:val="0"/>
          <w:sz w:val="24"/>
          <w:szCs w:val="24"/>
        </w:rPr>
        <w:t>对</w:t>
      </w:r>
      <w:r w:rsidR="007E0414" w:rsidRPr="007E0414">
        <w:rPr>
          <w:rFonts w:ascii="宋体" w:eastAsia="宋体" w:hAnsi="宋体" w:cs="宋体"/>
          <w:color w:val="000000" w:themeColor="text1"/>
          <w:kern w:val="0"/>
          <w:sz w:val="24"/>
          <w:szCs w:val="24"/>
        </w:rPr>
        <w:t>莫尔条纹观察及其特性测试</w:t>
      </w:r>
      <w:r w:rsidRPr="00D116F0">
        <w:rPr>
          <w:rFonts w:ascii="宋体" w:eastAsia="宋体" w:hAnsi="宋体" w:cs="宋体" w:hint="eastAsia"/>
          <w:color w:val="000000" w:themeColor="text1"/>
          <w:kern w:val="0"/>
          <w:sz w:val="24"/>
          <w:szCs w:val="24"/>
        </w:rPr>
        <w:t>，并安装调试好相应功能。</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品目信息六</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标的名称：</w:t>
      </w:r>
      <w:r w:rsidR="00D116F0" w:rsidRPr="00D116F0">
        <w:rPr>
          <w:color w:val="000000" w:themeColor="text1"/>
          <w:sz w:val="24"/>
          <w:szCs w:val="24"/>
        </w:rPr>
        <w:t>晶体声光效应实验仪</w:t>
      </w:r>
      <w:r w:rsidRPr="00D116F0">
        <w:rPr>
          <w:color w:val="000000" w:themeColor="text1"/>
          <w:sz w:val="24"/>
          <w:szCs w:val="24"/>
        </w:rPr>
        <w:t xml:space="preserve">  </w:t>
      </w:r>
      <w:r w:rsidRPr="00D116F0">
        <w:rPr>
          <w:rFonts w:hint="eastAsia"/>
          <w:color w:val="000000" w:themeColor="text1"/>
          <w:sz w:val="24"/>
          <w:szCs w:val="24"/>
        </w:rPr>
        <w:t xml:space="preserve"> </w:t>
      </w:r>
      <w:r w:rsidRPr="00D116F0">
        <w:rPr>
          <w:rFonts w:hint="eastAsia"/>
          <w:color w:val="000000" w:themeColor="text1"/>
          <w:sz w:val="24"/>
          <w:szCs w:val="24"/>
        </w:rPr>
        <w:t>计量单位</w:t>
      </w:r>
      <w:r w:rsidRPr="00D116F0">
        <w:rPr>
          <w:color w:val="000000" w:themeColor="text1"/>
          <w:sz w:val="24"/>
          <w:szCs w:val="24"/>
        </w:rPr>
        <w:t>：</w:t>
      </w:r>
      <w:r w:rsidRPr="00D116F0">
        <w:rPr>
          <w:rFonts w:hint="eastAsia"/>
          <w:color w:val="000000" w:themeColor="text1"/>
          <w:sz w:val="24"/>
          <w:szCs w:val="24"/>
        </w:rPr>
        <w:t>台</w:t>
      </w:r>
      <w:r w:rsidRPr="00D116F0">
        <w:rPr>
          <w:rFonts w:hint="eastAsia"/>
          <w:color w:val="000000" w:themeColor="text1"/>
          <w:sz w:val="24"/>
          <w:szCs w:val="24"/>
        </w:rPr>
        <w:t xml:space="preserve"> </w:t>
      </w:r>
      <w:r w:rsidRPr="00D116F0">
        <w:rPr>
          <w:color w:val="000000" w:themeColor="text1"/>
          <w:sz w:val="24"/>
          <w:szCs w:val="24"/>
        </w:rPr>
        <w:t xml:space="preserve"> </w:t>
      </w:r>
      <w:r w:rsidRPr="00D116F0">
        <w:rPr>
          <w:rFonts w:hint="eastAsia"/>
          <w:color w:val="000000" w:themeColor="text1"/>
          <w:sz w:val="24"/>
          <w:szCs w:val="24"/>
        </w:rPr>
        <w:t>数量</w:t>
      </w:r>
      <w:r w:rsidRPr="00D116F0">
        <w:rPr>
          <w:color w:val="000000" w:themeColor="text1"/>
          <w:sz w:val="24"/>
          <w:szCs w:val="24"/>
        </w:rPr>
        <w:t>：</w:t>
      </w:r>
      <w:r w:rsidRPr="00D116F0">
        <w:rPr>
          <w:rFonts w:hint="eastAsia"/>
          <w:color w:val="000000" w:themeColor="text1"/>
          <w:sz w:val="24"/>
          <w:szCs w:val="24"/>
        </w:rPr>
        <w:t>2</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单价：</w:t>
      </w:r>
      <w:r w:rsidRPr="00D116F0">
        <w:rPr>
          <w:rFonts w:eastAsia="等线"/>
          <w:color w:val="000000"/>
          <w:sz w:val="24"/>
          <w:szCs w:val="24"/>
        </w:rPr>
        <w:t>1</w:t>
      </w:r>
      <w:r w:rsidR="00D116F0" w:rsidRPr="00D116F0">
        <w:rPr>
          <w:rFonts w:eastAsia="等线" w:hint="eastAsia"/>
          <w:color w:val="000000"/>
          <w:sz w:val="24"/>
          <w:szCs w:val="24"/>
        </w:rPr>
        <w:t>67</w:t>
      </w:r>
      <w:r w:rsidRPr="00D116F0">
        <w:rPr>
          <w:rFonts w:eastAsia="等线"/>
          <w:color w:val="000000"/>
          <w:sz w:val="24"/>
          <w:szCs w:val="24"/>
        </w:rPr>
        <w:t>00</w:t>
      </w:r>
      <w:r w:rsidRPr="00D116F0">
        <w:rPr>
          <w:rFonts w:hint="eastAsia"/>
          <w:color w:val="000000" w:themeColor="text1"/>
          <w:sz w:val="24"/>
          <w:szCs w:val="24"/>
        </w:rPr>
        <w:t>元，该项目预算：</w:t>
      </w:r>
      <w:r w:rsidRPr="00D116F0">
        <w:rPr>
          <w:rFonts w:hint="eastAsia"/>
          <w:color w:val="000000" w:themeColor="text1"/>
          <w:sz w:val="24"/>
          <w:szCs w:val="24"/>
        </w:rPr>
        <w:t>3</w:t>
      </w:r>
      <w:r w:rsidR="00D116F0" w:rsidRPr="00D116F0">
        <w:rPr>
          <w:rFonts w:hint="eastAsia"/>
          <w:color w:val="000000" w:themeColor="text1"/>
          <w:sz w:val="24"/>
          <w:szCs w:val="24"/>
        </w:rPr>
        <w:t>34</w:t>
      </w:r>
      <w:r w:rsidRPr="00D116F0">
        <w:rPr>
          <w:rFonts w:hint="eastAsia"/>
          <w:color w:val="000000" w:themeColor="text1"/>
          <w:sz w:val="24"/>
          <w:szCs w:val="24"/>
        </w:rPr>
        <w:t>00</w:t>
      </w:r>
      <w:r w:rsidRPr="00D116F0">
        <w:rPr>
          <w:rFonts w:hint="eastAsia"/>
          <w:color w:val="000000" w:themeColor="text1"/>
          <w:sz w:val="24"/>
          <w:szCs w:val="24"/>
        </w:rPr>
        <w:t>元</w:t>
      </w:r>
    </w:p>
    <w:p w:rsidR="00DC2CD9" w:rsidRPr="00D116F0" w:rsidRDefault="00DC2CD9" w:rsidP="00DC2CD9">
      <w:pPr>
        <w:widowControl/>
        <w:shd w:val="clear" w:color="auto" w:fill="FFFFFF"/>
        <w:spacing w:line="480" w:lineRule="auto"/>
        <w:ind w:firstLine="420"/>
        <w:rPr>
          <w:color w:val="000000" w:themeColor="text1"/>
          <w:sz w:val="24"/>
          <w:szCs w:val="24"/>
        </w:rPr>
      </w:pPr>
      <w:r w:rsidRPr="00D116F0">
        <w:rPr>
          <w:rFonts w:hint="eastAsia"/>
          <w:color w:val="000000" w:themeColor="text1"/>
          <w:sz w:val="24"/>
          <w:szCs w:val="24"/>
        </w:rPr>
        <w:t>所属</w:t>
      </w:r>
      <w:r w:rsidRPr="00D116F0">
        <w:rPr>
          <w:color w:val="000000" w:themeColor="text1"/>
          <w:sz w:val="24"/>
          <w:szCs w:val="24"/>
        </w:rPr>
        <w:t>行业：</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 xml:space="preserve">农、林、牧、渔业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工业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建筑业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批发业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零售业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交通运输业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仓储业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邮政业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住宿业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餐饮业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信息传输业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软件和信息技术服务业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房地产开发经营</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物业管理</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t>□</w:t>
      </w:r>
      <w:r w:rsidRPr="00D116F0">
        <w:rPr>
          <w:rFonts w:hint="eastAsia"/>
          <w:color w:val="000000" w:themeColor="text1"/>
          <w:sz w:val="24"/>
          <w:szCs w:val="24"/>
        </w:rPr>
        <w:t>租赁和商务服务业</w:t>
      </w:r>
      <w:r w:rsidRPr="00D116F0">
        <w:rPr>
          <w:rFonts w:hint="eastAsia"/>
          <w:color w:val="000000" w:themeColor="text1"/>
          <w:sz w:val="24"/>
          <w:szCs w:val="24"/>
        </w:rPr>
        <w:t xml:space="preserve">  </w:t>
      </w:r>
      <w:r w:rsidRPr="00D116F0">
        <w:rPr>
          <w:rFonts w:ascii="宋体" w:eastAsia="宋体" w:hAnsi="宋体" w:cs="宋体" w:hint="eastAsia"/>
          <w:color w:val="000000" w:themeColor="text1"/>
          <w:kern w:val="0"/>
          <w:sz w:val="24"/>
          <w:szCs w:val="24"/>
        </w:rPr>
        <w:sym w:font="Wingdings" w:char="F0FE"/>
      </w:r>
      <w:r w:rsidRPr="00D116F0">
        <w:rPr>
          <w:rFonts w:hint="eastAsia"/>
          <w:color w:val="000000" w:themeColor="text1"/>
          <w:sz w:val="24"/>
          <w:szCs w:val="24"/>
        </w:rPr>
        <w:t>其他未列明行业</w:t>
      </w:r>
    </w:p>
    <w:p w:rsidR="00DC2CD9" w:rsidRPr="00C137D7"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hint="eastAsia"/>
          <w:color w:val="000000" w:themeColor="text1"/>
          <w:sz w:val="24"/>
        </w:rPr>
        <w:lastRenderedPageBreak/>
        <w:t>节能</w:t>
      </w:r>
      <w:r w:rsidRPr="00C137D7">
        <w:rPr>
          <w:color w:val="000000" w:themeColor="text1"/>
          <w:sz w:val="24"/>
        </w:rPr>
        <w:t>：</w:t>
      </w:r>
      <w:r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是   □否            </w:t>
      </w:r>
      <w:r w:rsidRPr="00C137D7">
        <w:rPr>
          <w:rFonts w:hint="eastAsia"/>
          <w:color w:val="000000" w:themeColor="text1"/>
          <w:sz w:val="24"/>
        </w:rPr>
        <w:t>环保</w:t>
      </w:r>
      <w:r w:rsidRPr="00C137D7">
        <w:rPr>
          <w:color w:val="000000" w:themeColor="text1"/>
          <w:sz w:val="24"/>
        </w:rPr>
        <w:t>：</w:t>
      </w:r>
      <w:r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是   □否</w:t>
      </w:r>
    </w:p>
    <w:p w:rsidR="00DC2CD9" w:rsidRPr="00C137D7"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属于</w:t>
      </w:r>
      <w:r w:rsidRPr="00C137D7">
        <w:rPr>
          <w:rFonts w:ascii="宋体" w:eastAsia="宋体" w:hAnsi="宋体" w:cs="宋体"/>
          <w:color w:val="000000" w:themeColor="text1"/>
          <w:kern w:val="0"/>
          <w:sz w:val="24"/>
          <w:szCs w:val="24"/>
        </w:rPr>
        <w:t>核心产品：</w:t>
      </w:r>
      <w:r w:rsidRPr="00C137D7">
        <w:rPr>
          <w:rFonts w:ascii="宋体" w:eastAsia="宋体" w:hAnsi="宋体" w:cs="宋体" w:hint="eastAsia"/>
          <w:color w:val="000000" w:themeColor="text1"/>
          <w:kern w:val="0"/>
          <w:sz w:val="24"/>
          <w:szCs w:val="24"/>
        </w:rPr>
        <w:t>□是   □否</w:t>
      </w:r>
    </w:p>
    <w:p w:rsidR="00DC2CD9" w:rsidRPr="00C137D7" w:rsidRDefault="00DC2CD9" w:rsidP="00DC2CD9">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功能和质量要求：</w:t>
      </w:r>
      <w:r w:rsidR="007E0414">
        <w:rPr>
          <w:rFonts w:ascii="宋体" w:eastAsia="宋体" w:hAnsi="宋体" w:cs="宋体" w:hint="eastAsia"/>
          <w:color w:val="000000" w:themeColor="text1"/>
          <w:kern w:val="0"/>
          <w:sz w:val="24"/>
          <w:szCs w:val="24"/>
        </w:rPr>
        <w:t>可对</w:t>
      </w:r>
      <w:r w:rsidR="007E0414" w:rsidRPr="00D116F0">
        <w:rPr>
          <w:color w:val="000000" w:themeColor="text1"/>
          <w:sz w:val="24"/>
          <w:szCs w:val="24"/>
        </w:rPr>
        <w:t>晶体声光效应</w:t>
      </w:r>
      <w:r w:rsidR="007E0414">
        <w:rPr>
          <w:rFonts w:hint="eastAsia"/>
          <w:color w:val="000000" w:themeColor="text1"/>
          <w:sz w:val="24"/>
          <w:szCs w:val="24"/>
        </w:rPr>
        <w:t>进行观察</w:t>
      </w:r>
      <w:r>
        <w:rPr>
          <w:rFonts w:ascii="宋体" w:eastAsia="宋体" w:hAnsi="宋体" w:cs="宋体" w:hint="eastAsia"/>
          <w:color w:val="000000" w:themeColor="text1"/>
          <w:kern w:val="0"/>
          <w:sz w:val="24"/>
          <w:szCs w:val="24"/>
        </w:rPr>
        <w:t>，并安装调试好相应功能。</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（五）执行政府采购促进中小企业发展的相关政策</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w:t>
      </w:r>
      <w:r w:rsidR="006C7B7D"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专门面向中小企业采购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 xml:space="preserve">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□不专门面向中小企业采购</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面向的企业规模：</w:t>
      </w:r>
      <w:r w:rsidR="00606B60"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中小企业 </w:t>
      </w:r>
      <w:r w:rsidRPr="00C137D7">
        <w:rPr>
          <w:rFonts w:ascii="宋体" w:eastAsia="宋体" w:hAnsi="宋体" w:cs="宋体"/>
          <w:color w:val="000000" w:themeColor="text1"/>
          <w:kern w:val="0"/>
          <w:sz w:val="24"/>
          <w:szCs w:val="24"/>
        </w:rPr>
        <w:t xml:space="preserve"> </w:t>
      </w:r>
      <w:r w:rsidR="00FF413F" w:rsidRPr="00C137D7">
        <w:rPr>
          <w:rFonts w:ascii="宋体" w:eastAsia="宋体" w:hAnsi="宋体" w:cs="宋体" w:hint="eastAsia"/>
          <w:color w:val="000000" w:themeColor="text1"/>
          <w:kern w:val="0"/>
          <w:sz w:val="24"/>
          <w:szCs w:val="24"/>
        </w:rPr>
        <w:t>□</w:t>
      </w:r>
      <w:r w:rsidRPr="00C137D7">
        <w:rPr>
          <w:rFonts w:ascii="宋体" w:eastAsia="宋体" w:hAnsi="宋体" w:cs="宋体" w:hint="eastAsia"/>
          <w:color w:val="000000" w:themeColor="text1"/>
          <w:kern w:val="0"/>
          <w:sz w:val="24"/>
          <w:szCs w:val="24"/>
        </w:rPr>
        <w:t>小微企业</w:t>
      </w:r>
    </w:p>
    <w:p w:rsidR="00F242C6" w:rsidRPr="00C137D7" w:rsidRDefault="00F242C6" w:rsidP="00F242C6">
      <w:pPr>
        <w:widowControl/>
        <w:shd w:val="clear" w:color="auto" w:fill="FFFFFF"/>
        <w:spacing w:line="480" w:lineRule="auto"/>
        <w:ind w:leftChars="150" w:left="315" w:firstLineChars="200" w:firstLine="48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预留形式：</w:t>
      </w:r>
      <w:r w:rsidR="00F67F1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项目整体预留  □设置专门采购包  </w:t>
      </w:r>
      <w:r w:rsidR="00F67F15" w:rsidRPr="00C137D7">
        <w:rPr>
          <w:rFonts w:ascii="宋体" w:eastAsia="宋体" w:hAnsi="宋体" w:cs="宋体" w:hint="eastAsia"/>
          <w:color w:val="000000" w:themeColor="text1"/>
          <w:kern w:val="0"/>
          <w:sz w:val="24"/>
          <w:szCs w:val="24"/>
        </w:rPr>
        <w:t>□</w:t>
      </w:r>
      <w:r w:rsidRPr="00C137D7">
        <w:rPr>
          <w:rFonts w:ascii="宋体" w:eastAsia="宋体" w:hAnsi="宋体" w:cs="宋体" w:hint="eastAsia"/>
          <w:color w:val="000000" w:themeColor="text1"/>
          <w:kern w:val="0"/>
          <w:sz w:val="24"/>
          <w:szCs w:val="24"/>
        </w:rPr>
        <w:t>以联合体形式参加  □要求合同分包</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预留比例：</w:t>
      </w:r>
      <w:r w:rsidR="00490CE4">
        <w:rPr>
          <w:rFonts w:ascii="宋体" w:eastAsia="宋体" w:hAnsi="宋体" w:cs="宋体" w:hint="eastAsia"/>
          <w:color w:val="000000" w:themeColor="text1"/>
          <w:kern w:val="0"/>
          <w:sz w:val="24"/>
          <w:szCs w:val="24"/>
        </w:rPr>
        <w:t>100</w:t>
      </w:r>
      <w:r w:rsidRPr="00C137D7">
        <w:rPr>
          <w:rFonts w:ascii="宋体" w:eastAsia="宋体" w:hAnsi="宋体" w:cs="宋体" w:hint="eastAsia"/>
          <w:color w:val="000000" w:themeColor="text1"/>
          <w:kern w:val="0"/>
          <w:sz w:val="24"/>
          <w:szCs w:val="24"/>
        </w:rPr>
        <w:t>%</w:t>
      </w:r>
    </w:p>
    <w:p w:rsidR="00F242C6" w:rsidRPr="00C137D7" w:rsidRDefault="00F242C6" w:rsidP="00F242C6">
      <w:pPr>
        <w:widowControl/>
        <w:shd w:val="clear" w:color="auto" w:fill="FFFFFF"/>
        <w:spacing w:line="480" w:lineRule="auto"/>
        <w:ind w:firstLineChars="350"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不专门面向的原因：</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□法律法规和国家有关政策明确规定优先或者应当面向事业单位、社会组织等非企业主体采购的</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□因确需使用不可替代的专利、专有技术，基础设施限制，或者提供特定公共服务等原因，只能从中小企业之外的供应商处采购的</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□按照本办法规定预留采购份额无法确保充分供应、充分竞争，或者存在可能影响政府采购目标实现的情形</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□框架协议采购项目</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□省级以上人民政府财政部门规定的其他情形</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i/>
          <w:iCs/>
          <w:color w:val="000000" w:themeColor="text1"/>
          <w:kern w:val="0"/>
          <w:sz w:val="24"/>
          <w:szCs w:val="24"/>
        </w:rPr>
        <w:t>注：监狱企业和残疾人福利单位视同小微企业。</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（六）是否采购环境标识产品：是□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5B4B55"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（七）是否采购节能产品：是□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5B4B55"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（八）项目的采购标的是否包含进口产品：是□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5B4B55"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ind w:firstLineChars="200" w:firstLine="48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lastRenderedPageBreak/>
        <w:t>（九）采购标的是否属于政府购买服务：是□（填以下信息）  否</w:t>
      </w:r>
      <w:r w:rsidR="00C6668D"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ind w:firstLineChars="250" w:firstLine="60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政府购买服务的分类：□政府履职所需辅助性服务 □政府向社会公众提供的公共服务</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（十）是否属于政务信息系统项目：是□  否</w:t>
      </w:r>
      <w:r w:rsidR="00C6668D"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（十一）是否属于高校、科研院所的科研仪器设备采购：是□  否</w:t>
      </w:r>
      <w:r w:rsidR="00C6668D"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（十二）是否属于PPP项目：是□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C6668D"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outlineLvl w:val="2"/>
        <w:rPr>
          <w:rFonts w:ascii="宋体" w:eastAsia="宋体" w:hAnsi="宋体" w:cs="宋体"/>
          <w:b/>
          <w:bCs/>
          <w:color w:val="000000" w:themeColor="text1"/>
          <w:kern w:val="0"/>
          <w:sz w:val="27"/>
          <w:szCs w:val="27"/>
        </w:rPr>
      </w:pPr>
      <w:r w:rsidRPr="00C137D7">
        <w:rPr>
          <w:rFonts w:ascii="宋体" w:eastAsia="宋体" w:hAnsi="宋体" w:cs="宋体" w:hint="eastAsia"/>
          <w:b/>
          <w:bCs/>
          <w:color w:val="000000" w:themeColor="text1"/>
          <w:kern w:val="0"/>
          <w:sz w:val="27"/>
          <w:szCs w:val="27"/>
        </w:rPr>
        <w:t>四、项目需求及分包情况、采购标的</w:t>
      </w:r>
    </w:p>
    <w:p w:rsidR="003170FE" w:rsidRPr="00C137D7" w:rsidRDefault="003170FE" w:rsidP="00F242C6">
      <w:pPr>
        <w:widowControl/>
        <w:shd w:val="clear" w:color="auto" w:fill="FFFFFF"/>
        <w:spacing w:line="480" w:lineRule="auto"/>
        <w:ind w:firstLine="420"/>
        <w:outlineLvl w:val="4"/>
        <w:rPr>
          <w:rFonts w:ascii="宋体" w:eastAsia="宋体" w:hAnsi="宋体" w:cs="宋体"/>
          <w:bCs/>
          <w:color w:val="000000" w:themeColor="text1"/>
          <w:kern w:val="0"/>
          <w:sz w:val="24"/>
          <w:szCs w:val="24"/>
        </w:rPr>
      </w:pPr>
      <w:r w:rsidRPr="00C137D7">
        <w:rPr>
          <w:rFonts w:ascii="宋体" w:eastAsia="宋体" w:hAnsi="宋体" w:cs="宋体" w:hint="eastAsia"/>
          <w:bCs/>
          <w:color w:val="000000" w:themeColor="text1"/>
          <w:kern w:val="0"/>
          <w:sz w:val="24"/>
          <w:szCs w:val="24"/>
        </w:rPr>
        <w:t>供应商</w:t>
      </w:r>
      <w:r w:rsidRPr="00C137D7">
        <w:rPr>
          <w:rFonts w:ascii="宋体" w:eastAsia="宋体" w:hAnsi="宋体" w:cs="宋体"/>
          <w:bCs/>
          <w:color w:val="000000" w:themeColor="text1"/>
          <w:kern w:val="0"/>
          <w:sz w:val="24"/>
          <w:szCs w:val="24"/>
        </w:rPr>
        <w:t>一般资格要求：</w:t>
      </w:r>
    </w:p>
    <w:p w:rsidR="00606B60" w:rsidRPr="00C137D7" w:rsidRDefault="00606B60" w:rsidP="00F242C6">
      <w:pPr>
        <w:widowControl/>
        <w:shd w:val="clear" w:color="auto" w:fill="FFFFFF"/>
        <w:spacing w:line="480" w:lineRule="auto"/>
        <w:ind w:firstLine="420"/>
        <w:outlineLvl w:val="4"/>
        <w:rPr>
          <w:rFonts w:ascii="宋体" w:eastAsia="宋体" w:hAnsi="宋体" w:cs="宋体"/>
          <w:bCs/>
          <w:color w:val="000000" w:themeColor="text1"/>
          <w:kern w:val="0"/>
          <w:sz w:val="24"/>
          <w:szCs w:val="24"/>
        </w:rPr>
      </w:pPr>
    </w:p>
    <w:tbl>
      <w:tblPr>
        <w:tblpPr w:leftFromText="180" w:rightFromText="180" w:horzAnchor="margin" w:tblpXSpec="center" w:tblpY="-1440"/>
        <w:tblW w:w="0" w:type="auto"/>
        <w:shd w:val="clear" w:color="auto" w:fill="FFFFFF"/>
        <w:tblCellMar>
          <w:left w:w="0" w:type="dxa"/>
          <w:right w:w="0" w:type="dxa"/>
        </w:tblCellMar>
        <w:tblLook w:val="04A0" w:firstRow="1" w:lastRow="0" w:firstColumn="1" w:lastColumn="0" w:noHBand="0" w:noVBand="1"/>
      </w:tblPr>
      <w:tblGrid>
        <w:gridCol w:w="481"/>
        <w:gridCol w:w="3197"/>
        <w:gridCol w:w="4612"/>
      </w:tblGrid>
      <w:tr w:rsidR="00C137D7" w:rsidRPr="00C137D7" w:rsidTr="00606B60">
        <w:trPr>
          <w:tblHeader/>
        </w:trPr>
        <w:tc>
          <w:tcPr>
            <w:tcW w:w="481"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B54535" w:rsidRPr="00C137D7" w:rsidRDefault="00B54535" w:rsidP="003C3B12">
            <w:pPr>
              <w:widowControl/>
              <w:spacing w:line="360" w:lineRule="atLeast"/>
              <w:jc w:val="center"/>
              <w:rPr>
                <w:rFonts w:ascii="宋体" w:eastAsia="宋体" w:hAnsi="宋体" w:cs="宋体"/>
                <w:b/>
                <w:bCs/>
                <w:color w:val="000000" w:themeColor="text1"/>
                <w:kern w:val="0"/>
                <w:sz w:val="24"/>
                <w:szCs w:val="24"/>
              </w:rPr>
            </w:pPr>
            <w:r w:rsidRPr="00C137D7">
              <w:rPr>
                <w:rFonts w:ascii="宋体" w:eastAsia="宋体" w:hAnsi="宋体" w:cs="宋体" w:hint="eastAsia"/>
                <w:b/>
                <w:bCs/>
                <w:color w:val="000000" w:themeColor="text1"/>
                <w:kern w:val="0"/>
                <w:sz w:val="24"/>
                <w:szCs w:val="24"/>
              </w:rPr>
              <w:lastRenderedPageBreak/>
              <w:t>序号</w:t>
            </w:r>
          </w:p>
        </w:tc>
        <w:tc>
          <w:tcPr>
            <w:tcW w:w="3197"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B54535" w:rsidRPr="00C137D7" w:rsidRDefault="00B54535" w:rsidP="003C3B12">
            <w:pPr>
              <w:widowControl/>
              <w:spacing w:line="360" w:lineRule="atLeast"/>
              <w:jc w:val="center"/>
              <w:rPr>
                <w:rFonts w:ascii="宋体" w:eastAsia="宋体" w:hAnsi="宋体" w:cs="宋体"/>
                <w:b/>
                <w:bCs/>
                <w:color w:val="000000" w:themeColor="text1"/>
                <w:kern w:val="0"/>
                <w:sz w:val="24"/>
                <w:szCs w:val="24"/>
              </w:rPr>
            </w:pPr>
            <w:r w:rsidRPr="00C137D7">
              <w:rPr>
                <w:rFonts w:ascii="宋体" w:eastAsia="宋体" w:hAnsi="宋体" w:cs="宋体" w:hint="eastAsia"/>
                <w:b/>
                <w:bCs/>
                <w:color w:val="000000" w:themeColor="text1"/>
                <w:kern w:val="0"/>
                <w:sz w:val="24"/>
                <w:szCs w:val="24"/>
              </w:rPr>
              <w:t>资格要求名称</w:t>
            </w:r>
          </w:p>
        </w:tc>
        <w:tc>
          <w:tcPr>
            <w:tcW w:w="4612"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hideMark/>
          </w:tcPr>
          <w:p w:rsidR="00B54535" w:rsidRPr="00C137D7" w:rsidRDefault="00B54535" w:rsidP="003C3B12">
            <w:pPr>
              <w:widowControl/>
              <w:spacing w:line="360" w:lineRule="atLeast"/>
              <w:jc w:val="center"/>
              <w:rPr>
                <w:rFonts w:ascii="宋体" w:eastAsia="宋体" w:hAnsi="宋体" w:cs="宋体"/>
                <w:b/>
                <w:bCs/>
                <w:color w:val="000000" w:themeColor="text1"/>
                <w:kern w:val="0"/>
                <w:sz w:val="24"/>
                <w:szCs w:val="24"/>
              </w:rPr>
            </w:pPr>
            <w:r w:rsidRPr="00C137D7">
              <w:rPr>
                <w:rFonts w:ascii="宋体" w:eastAsia="宋体" w:hAnsi="宋体" w:cs="宋体" w:hint="eastAsia"/>
                <w:b/>
                <w:bCs/>
                <w:color w:val="000000" w:themeColor="text1"/>
                <w:kern w:val="0"/>
                <w:sz w:val="24"/>
                <w:szCs w:val="24"/>
              </w:rPr>
              <w:t>资格要求详细说明</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投标人应具有独立承担民事责任的能力</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2</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具有良好的商业信誉的证明材料； 具有健全的财务会计制度的证明材料； 缴纳社会保障资金的证明材料； 缴纳税收的证明材料； 参加政府采购活动前三年内，在经营活动中没有重大违法记录；供应商应提供履行合同所必需的设备和专业技术能力的证明材料；</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1.投标人具有良好的商业信誉的书面声明材料。 2.投标人参加政府采购活动前三年内，在经营活动中没有重大违法记录的书面声明材料； 3.投标人具有健全的财务会计制度的书面声明材料； 4.投标人具有依法缴纳社会保障资金良好记录的书面声明材料； 5.投标人具有依法缴纳税收良好记录的书面声明材料。 【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3</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未被列入失信被执行人、重大税收违法案件当事人名单、政府采购严重违法失信行为记录名单</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 2.资格审查小组根据“信用中国”和“中国政府采购网”网站的查询结果，在资格审查期间对投标人是否被列入失信被执行人、重大税收违法案件当事人名单、政府采购严重违法失信行为记录名单进行审查。【说明：投标人未</w:t>
            </w:r>
            <w:r w:rsidRPr="00C137D7">
              <w:rPr>
                <w:rFonts w:ascii="宋体" w:eastAsia="宋体" w:hAnsi="宋体" w:cs="宋体" w:hint="eastAsia"/>
                <w:color w:val="000000" w:themeColor="text1"/>
                <w:kern w:val="0"/>
                <w:sz w:val="24"/>
                <w:szCs w:val="24"/>
              </w:rPr>
              <w:lastRenderedPageBreak/>
              <w:t>列入失信被执行人、重大税收违法案件当事人名单、政府采购严重违法失信行为记录名单。】</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lastRenderedPageBreak/>
              <w:t>4</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未处于被行政部门禁止参与政府采购活动的期限内</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投标人未处于被行政部门禁止参与政府采购活动的期限内。 【说明：①投标人按招标文件要求提供书面声明材料；②投标人未处于被行政部门禁止参与政府采购活动的期限内。】</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5</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行贿犯罪记录</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6</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单位负责人为同一人或者存在直接控股、管理关系的不同供应商，不得参加同一项目的投标</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负责人为同一人或者存在直接控股、管理关系的不同投标人未同时参加本项目书面声明材料。 【说明：①投标人按招标文件要求提供书面声明材料；②参加本项目采购活动的投标人中无与其他同时参加本项目的投标人负责人为同一人的情况，不存在直接控股、管理关系的投标人参加本项目的情况。】</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7</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投标文件签章</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投标文件加盖有投标人（法定名称）电子签章。【说明：无须提供证明材料，上传空白页即可，不对本项上传的材料作资格审查】</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8</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投标文件资格响应文件的语言</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语言符合招标文件的要求。 【说明：投标人无须提供证明材料，上传空白页即可，不对本项上传的材料作资格审查】</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9</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法律、行政法规规定的其他条件</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采购人对法律、行政法规规定的其他条件无其他特殊要求，投标人可不提供证明材料。 【说明：投标人无须提供证明材</w:t>
            </w:r>
            <w:r w:rsidRPr="00C137D7">
              <w:rPr>
                <w:rFonts w:ascii="宋体" w:eastAsia="宋体" w:hAnsi="宋体" w:cs="宋体" w:hint="eastAsia"/>
                <w:color w:val="000000" w:themeColor="text1"/>
                <w:kern w:val="0"/>
                <w:sz w:val="24"/>
                <w:szCs w:val="24"/>
              </w:rPr>
              <w:lastRenderedPageBreak/>
              <w:t>料，上传空白页即可，不对本项上传的材料作资格审查】</w:t>
            </w:r>
          </w:p>
        </w:tc>
      </w:tr>
      <w:tr w:rsidR="00C137D7" w:rsidRPr="00C137D7" w:rsidTr="00606B60">
        <w:trPr>
          <w:trHeight w:val="480"/>
        </w:trPr>
        <w:tc>
          <w:tcPr>
            <w:tcW w:w="0" w:type="auto"/>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lastRenderedPageBreak/>
              <w:t>10</w:t>
            </w:r>
          </w:p>
        </w:tc>
        <w:tc>
          <w:tcPr>
            <w:tcW w:w="3197"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不属于国家相关法律法规规定的其他禁止参加投标的情形</w:t>
            </w:r>
          </w:p>
        </w:tc>
        <w:tc>
          <w:tcPr>
            <w:tcW w:w="4612"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hideMark/>
          </w:tcPr>
          <w:p w:rsidR="00B54535" w:rsidRPr="00C137D7" w:rsidRDefault="00B54535" w:rsidP="003C3B12">
            <w:pPr>
              <w:widowControl/>
              <w:wordWrap w:val="0"/>
              <w:spacing w:line="360" w:lineRule="atLeast"/>
              <w:jc w:val="left"/>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1、根据招标文件的要求不属于禁止参加投标或投标无效的供应商； 2、资格审查小组未发现或者未知晓投标人存在属于国家相关法律法规规定的禁止参加投标或投标无效的供应商。 【说明：投标人无须提供证明材料，上传空白页即可，不对本项上传的材料作资格审查】</w:t>
            </w:r>
          </w:p>
        </w:tc>
      </w:tr>
    </w:tbl>
    <w:p w:rsidR="00F242C6" w:rsidRPr="00C137D7" w:rsidRDefault="00F242C6" w:rsidP="00F242C6">
      <w:pPr>
        <w:widowControl/>
        <w:shd w:val="clear" w:color="auto" w:fill="FFFFFF"/>
        <w:spacing w:line="480" w:lineRule="auto"/>
        <w:ind w:firstLine="420"/>
        <w:outlineLvl w:val="4"/>
        <w:rPr>
          <w:rFonts w:ascii="宋体" w:eastAsia="宋体" w:hAnsi="宋体" w:cs="宋体"/>
          <w:bCs/>
          <w:color w:val="000000" w:themeColor="text1"/>
          <w:kern w:val="0"/>
          <w:sz w:val="24"/>
          <w:szCs w:val="24"/>
        </w:rPr>
      </w:pPr>
      <w:r w:rsidRPr="00C137D7">
        <w:rPr>
          <w:rFonts w:ascii="宋体" w:eastAsia="宋体" w:hAnsi="宋体" w:cs="宋体" w:hint="eastAsia"/>
          <w:bCs/>
          <w:color w:val="000000" w:themeColor="text1"/>
          <w:kern w:val="0"/>
          <w:sz w:val="24"/>
          <w:szCs w:val="24"/>
        </w:rPr>
        <w:t>供应商特殊资格要求</w:t>
      </w:r>
      <w:r w:rsidR="003170FE" w:rsidRPr="00C137D7">
        <w:rPr>
          <w:rFonts w:ascii="宋体" w:eastAsia="宋体" w:hAnsi="宋体" w:cs="宋体" w:hint="eastAsia"/>
          <w:bCs/>
          <w:color w:val="000000" w:themeColor="text1"/>
          <w:kern w:val="0"/>
          <w:sz w:val="24"/>
          <w:szCs w:val="24"/>
        </w:rPr>
        <w:t>（如有）</w:t>
      </w:r>
      <w:r w:rsidRPr="00C137D7">
        <w:rPr>
          <w:rFonts w:ascii="宋体" w:eastAsia="宋体" w:hAnsi="宋体" w:cs="宋体" w:hint="eastAsia"/>
          <w:bCs/>
          <w:color w:val="000000" w:themeColor="text1"/>
          <w:kern w:val="0"/>
          <w:sz w:val="24"/>
          <w:szCs w:val="24"/>
        </w:rPr>
        <w:t>：</w:t>
      </w:r>
      <w:r w:rsidR="006C7B7D" w:rsidRPr="00C137D7">
        <w:rPr>
          <w:rFonts w:ascii="宋体" w:eastAsia="宋体" w:hAnsi="宋体" w:cs="宋体" w:hint="eastAsia"/>
          <w:bCs/>
          <w:color w:val="000000" w:themeColor="text1"/>
          <w:kern w:val="0"/>
          <w:sz w:val="24"/>
          <w:szCs w:val="24"/>
        </w:rPr>
        <w:t>无</w:t>
      </w:r>
    </w:p>
    <w:tbl>
      <w:tblPr>
        <w:tblStyle w:val="a3"/>
        <w:tblW w:w="0" w:type="auto"/>
        <w:tblInd w:w="-5" w:type="dxa"/>
        <w:tblLook w:val="04A0" w:firstRow="1" w:lastRow="0" w:firstColumn="1" w:lastColumn="0" w:noHBand="0" w:noVBand="1"/>
      </w:tblPr>
      <w:tblGrid>
        <w:gridCol w:w="993"/>
        <w:gridCol w:w="2693"/>
        <w:gridCol w:w="4615"/>
      </w:tblGrid>
      <w:tr w:rsidR="00C137D7" w:rsidRPr="00C137D7" w:rsidTr="00606B60">
        <w:tc>
          <w:tcPr>
            <w:tcW w:w="993" w:type="dxa"/>
          </w:tcPr>
          <w:p w:rsidR="00571B2F" w:rsidRPr="00C137D7" w:rsidRDefault="00571B2F" w:rsidP="00040773">
            <w:pPr>
              <w:widowControl/>
              <w:spacing w:line="480" w:lineRule="auto"/>
              <w:outlineLvl w:val="4"/>
              <w:rPr>
                <w:rFonts w:ascii="宋体" w:eastAsia="宋体" w:hAnsi="宋体" w:cs="宋体"/>
                <w:bCs/>
                <w:color w:val="000000" w:themeColor="text1"/>
                <w:kern w:val="0"/>
                <w:sz w:val="24"/>
                <w:szCs w:val="24"/>
              </w:rPr>
            </w:pPr>
            <w:r w:rsidRPr="00C137D7">
              <w:rPr>
                <w:rFonts w:ascii="宋体" w:eastAsia="宋体" w:hAnsi="宋体" w:cs="宋体"/>
                <w:b/>
                <w:bCs/>
                <w:color w:val="000000" w:themeColor="text1"/>
                <w:kern w:val="0"/>
                <w:sz w:val="24"/>
                <w:szCs w:val="24"/>
              </w:rPr>
              <w:t>序号</w:t>
            </w:r>
          </w:p>
        </w:tc>
        <w:tc>
          <w:tcPr>
            <w:tcW w:w="2693" w:type="dxa"/>
          </w:tcPr>
          <w:p w:rsidR="00571B2F" w:rsidRPr="00C137D7" w:rsidRDefault="00571B2F" w:rsidP="00B54535">
            <w:pPr>
              <w:widowControl/>
              <w:spacing w:line="480" w:lineRule="auto"/>
              <w:jc w:val="center"/>
              <w:outlineLvl w:val="4"/>
              <w:rPr>
                <w:rFonts w:ascii="宋体" w:eastAsia="宋体" w:hAnsi="宋体" w:cs="宋体"/>
                <w:bCs/>
                <w:color w:val="000000" w:themeColor="text1"/>
                <w:kern w:val="0"/>
                <w:sz w:val="24"/>
                <w:szCs w:val="24"/>
              </w:rPr>
            </w:pPr>
            <w:r w:rsidRPr="00C137D7">
              <w:rPr>
                <w:rFonts w:ascii="宋体" w:eastAsia="宋体" w:hAnsi="宋体" w:cs="宋体"/>
                <w:b/>
                <w:bCs/>
                <w:color w:val="000000" w:themeColor="text1"/>
                <w:kern w:val="0"/>
                <w:sz w:val="24"/>
                <w:szCs w:val="24"/>
              </w:rPr>
              <w:t>资格要求名称</w:t>
            </w:r>
          </w:p>
        </w:tc>
        <w:tc>
          <w:tcPr>
            <w:tcW w:w="4615" w:type="dxa"/>
          </w:tcPr>
          <w:p w:rsidR="00571B2F" w:rsidRPr="00C137D7" w:rsidRDefault="00571B2F" w:rsidP="00040773">
            <w:pPr>
              <w:widowControl/>
              <w:spacing w:line="480" w:lineRule="auto"/>
              <w:jc w:val="center"/>
              <w:outlineLvl w:val="4"/>
              <w:rPr>
                <w:rFonts w:ascii="宋体" w:eastAsia="宋体" w:hAnsi="宋体" w:cs="宋体"/>
                <w:bCs/>
                <w:color w:val="000000" w:themeColor="text1"/>
                <w:kern w:val="0"/>
                <w:sz w:val="24"/>
                <w:szCs w:val="24"/>
              </w:rPr>
            </w:pPr>
            <w:r w:rsidRPr="00C137D7">
              <w:rPr>
                <w:rFonts w:ascii="宋体" w:eastAsia="宋体" w:hAnsi="宋体" w:cs="宋体"/>
                <w:b/>
                <w:bCs/>
                <w:color w:val="000000" w:themeColor="text1"/>
                <w:kern w:val="0"/>
                <w:sz w:val="24"/>
                <w:szCs w:val="24"/>
              </w:rPr>
              <w:t>资格要求详细说明</w:t>
            </w:r>
          </w:p>
        </w:tc>
      </w:tr>
      <w:tr w:rsidR="00C137D7" w:rsidRPr="00C137D7" w:rsidTr="00606B60">
        <w:tc>
          <w:tcPr>
            <w:tcW w:w="993" w:type="dxa"/>
          </w:tcPr>
          <w:p w:rsidR="00571B2F" w:rsidRPr="00C137D7" w:rsidRDefault="00571B2F" w:rsidP="00040773">
            <w:pPr>
              <w:widowControl/>
              <w:spacing w:line="480" w:lineRule="auto"/>
              <w:outlineLvl w:val="4"/>
              <w:rPr>
                <w:rFonts w:ascii="宋体" w:eastAsia="宋体" w:hAnsi="宋体" w:cs="宋体"/>
                <w:bCs/>
                <w:color w:val="000000" w:themeColor="text1"/>
                <w:kern w:val="0"/>
                <w:sz w:val="24"/>
                <w:szCs w:val="24"/>
              </w:rPr>
            </w:pPr>
          </w:p>
        </w:tc>
        <w:tc>
          <w:tcPr>
            <w:tcW w:w="2693" w:type="dxa"/>
          </w:tcPr>
          <w:p w:rsidR="00571B2F" w:rsidRPr="00C137D7" w:rsidRDefault="00571B2F" w:rsidP="00040773">
            <w:pPr>
              <w:widowControl/>
              <w:spacing w:line="480" w:lineRule="auto"/>
              <w:outlineLvl w:val="4"/>
              <w:rPr>
                <w:rFonts w:ascii="宋体" w:eastAsia="宋体" w:hAnsi="宋体" w:cs="宋体"/>
                <w:bCs/>
                <w:color w:val="000000" w:themeColor="text1"/>
                <w:kern w:val="0"/>
                <w:sz w:val="24"/>
                <w:szCs w:val="24"/>
              </w:rPr>
            </w:pPr>
          </w:p>
        </w:tc>
        <w:tc>
          <w:tcPr>
            <w:tcW w:w="4615" w:type="dxa"/>
          </w:tcPr>
          <w:p w:rsidR="00571B2F" w:rsidRPr="00C137D7" w:rsidRDefault="00571B2F" w:rsidP="00040773">
            <w:pPr>
              <w:widowControl/>
              <w:spacing w:line="480" w:lineRule="auto"/>
              <w:outlineLvl w:val="4"/>
              <w:rPr>
                <w:rFonts w:ascii="宋体" w:eastAsia="宋体" w:hAnsi="宋体" w:cs="宋体"/>
                <w:bCs/>
                <w:color w:val="000000" w:themeColor="text1"/>
                <w:kern w:val="0"/>
                <w:sz w:val="24"/>
                <w:szCs w:val="24"/>
              </w:rPr>
            </w:pPr>
          </w:p>
        </w:tc>
      </w:tr>
    </w:tbl>
    <w:p w:rsidR="00F242C6" w:rsidRPr="00C137D7" w:rsidRDefault="00F242C6" w:rsidP="008326F2">
      <w:pPr>
        <w:widowControl/>
        <w:shd w:val="clear" w:color="auto" w:fill="FFFFFF"/>
        <w:spacing w:beforeLines="50" w:before="156" w:line="480" w:lineRule="auto"/>
        <w:ind w:firstLine="420"/>
        <w:outlineLvl w:val="4"/>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技术要求与标准：</w:t>
      </w:r>
    </w:p>
    <w:p w:rsidR="00F242C6" w:rsidRPr="00C137D7" w:rsidRDefault="00F242C6" w:rsidP="00F242C6">
      <w:pPr>
        <w:widowControl/>
        <w:shd w:val="clear" w:color="auto" w:fill="FFFFFF"/>
        <w:spacing w:line="480" w:lineRule="auto"/>
        <w:ind w:firstLine="420"/>
        <w:outlineLvl w:val="4"/>
        <w:rPr>
          <w:rFonts w:ascii="宋体" w:eastAsia="宋体" w:hAnsi="宋体" w:cs="宋体"/>
          <w:bCs/>
          <w:color w:val="000000" w:themeColor="text1"/>
          <w:kern w:val="0"/>
          <w:sz w:val="24"/>
          <w:szCs w:val="24"/>
        </w:rPr>
      </w:pPr>
      <w:r w:rsidRPr="00C137D7">
        <w:rPr>
          <w:rFonts w:ascii="宋体" w:eastAsia="宋体" w:hAnsi="宋体" w:cs="宋体" w:hint="eastAsia"/>
          <w:bCs/>
          <w:color w:val="000000" w:themeColor="text1"/>
          <w:kern w:val="0"/>
          <w:sz w:val="24"/>
          <w:szCs w:val="24"/>
        </w:rPr>
        <w:t>说明：采购人应当合理设定“★”参数，设置过多容易导致废标；在填写下表时以“★”标明的，在“具体技术（参数）要求”处应当详细明确具体要求。打“▲”号条款为重要技术参数，若有部分“▲”条款未响应或不满足，将导致其响应性评审加重扣分，但不作为无效投标条款。</w:t>
      </w:r>
    </w:p>
    <w:p w:rsidR="00F71090" w:rsidRPr="00C137D7" w:rsidRDefault="00F71090" w:rsidP="00F71090">
      <w:pPr>
        <w:widowControl/>
        <w:shd w:val="clear" w:color="auto" w:fill="FFFFFF"/>
        <w:spacing w:line="480" w:lineRule="auto"/>
        <w:ind w:firstLine="420"/>
        <w:outlineLvl w:val="4"/>
        <w:rPr>
          <w:rFonts w:ascii="宋体" w:eastAsia="宋体" w:hAnsi="宋体" w:cs="宋体"/>
          <w:b/>
          <w:bCs/>
          <w:color w:val="000000" w:themeColor="text1"/>
          <w:kern w:val="0"/>
          <w:sz w:val="24"/>
          <w:szCs w:val="24"/>
        </w:rPr>
      </w:pPr>
      <w:r w:rsidRPr="00C137D7">
        <w:rPr>
          <w:rFonts w:hint="eastAsia"/>
          <w:color w:val="000000" w:themeColor="text1"/>
          <w:sz w:val="24"/>
        </w:rPr>
        <w:t>品目信息一的</w:t>
      </w:r>
      <w:r w:rsidRPr="00C137D7">
        <w:rPr>
          <w:color w:val="000000" w:themeColor="text1"/>
          <w:sz w:val="24"/>
        </w:rPr>
        <w:t>标的参数：</w:t>
      </w:r>
    </w:p>
    <w:tbl>
      <w:tblPr>
        <w:tblStyle w:val="a3"/>
        <w:tblW w:w="8221" w:type="dxa"/>
        <w:jc w:val="center"/>
        <w:tblLook w:val="04A0" w:firstRow="1" w:lastRow="0" w:firstColumn="1" w:lastColumn="0" w:noHBand="0" w:noVBand="1"/>
      </w:tblPr>
      <w:tblGrid>
        <w:gridCol w:w="1255"/>
        <w:gridCol w:w="816"/>
        <w:gridCol w:w="6150"/>
      </w:tblGrid>
      <w:tr w:rsidR="00C137D7" w:rsidRPr="00C137D7" w:rsidTr="00F71090">
        <w:trPr>
          <w:jc w:val="center"/>
        </w:trPr>
        <w:tc>
          <w:tcPr>
            <w:tcW w:w="1255" w:type="dxa"/>
          </w:tcPr>
          <w:p w:rsidR="00F242C6" w:rsidRPr="00C137D7" w:rsidRDefault="00F242C6" w:rsidP="00D73FF4">
            <w:pPr>
              <w:widowControl/>
              <w:spacing w:line="480" w:lineRule="auto"/>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参数性质</w:t>
            </w:r>
          </w:p>
        </w:tc>
        <w:tc>
          <w:tcPr>
            <w:tcW w:w="816" w:type="dxa"/>
          </w:tcPr>
          <w:p w:rsidR="00F242C6" w:rsidRPr="00C137D7" w:rsidRDefault="00F242C6" w:rsidP="00D73FF4">
            <w:pPr>
              <w:widowControl/>
              <w:spacing w:line="480" w:lineRule="auto"/>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序号</w:t>
            </w:r>
          </w:p>
        </w:tc>
        <w:tc>
          <w:tcPr>
            <w:tcW w:w="6150" w:type="dxa"/>
          </w:tcPr>
          <w:p w:rsidR="00F242C6" w:rsidRPr="00C137D7" w:rsidRDefault="00F242C6" w:rsidP="00D73FF4">
            <w:pPr>
              <w:widowControl/>
              <w:spacing w:line="480" w:lineRule="auto"/>
              <w:jc w:val="center"/>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技术参数与性能指标</w:t>
            </w:r>
          </w:p>
        </w:tc>
      </w:tr>
      <w:tr w:rsidR="00C137D7" w:rsidRPr="00C137D7" w:rsidTr="00F71090">
        <w:trPr>
          <w:jc w:val="center"/>
        </w:trPr>
        <w:tc>
          <w:tcPr>
            <w:tcW w:w="1255" w:type="dxa"/>
            <w:vAlign w:val="center"/>
          </w:tcPr>
          <w:p w:rsidR="00B86B73" w:rsidRPr="00C137D7" w:rsidRDefault="00870DBF"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宋体" w:eastAsia="宋体" w:hAnsi="宋体" w:cs="宋体" w:hint="eastAsia"/>
                <w:bCs/>
                <w:color w:val="000000" w:themeColor="text1"/>
                <w:kern w:val="0"/>
                <w:sz w:val="24"/>
                <w:szCs w:val="24"/>
              </w:rPr>
              <w:t>▲</w:t>
            </w:r>
          </w:p>
        </w:tc>
        <w:tc>
          <w:tcPr>
            <w:tcW w:w="816" w:type="dxa"/>
            <w:vAlign w:val="center"/>
          </w:tcPr>
          <w:p w:rsidR="00B86B73" w:rsidRPr="00C137D7" w:rsidRDefault="008D5E8C"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1</w:t>
            </w:r>
          </w:p>
        </w:tc>
        <w:tc>
          <w:tcPr>
            <w:tcW w:w="6150" w:type="dxa"/>
          </w:tcPr>
          <w:p w:rsidR="00B86B73" w:rsidRPr="00C137D7" w:rsidRDefault="008D5E8C" w:rsidP="006D0201">
            <w:pPr>
              <w:widowControl/>
              <w:spacing w:line="300" w:lineRule="auto"/>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仪器的测角精度</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，平行光管、望远镜系统的</w:t>
            </w:r>
            <w:r w:rsidRPr="00C137D7">
              <w:rPr>
                <w:rFonts w:ascii="Times New Roman" w:hAnsi="Times New Roman" w:cs="Times New Roman"/>
                <w:color w:val="000000" w:themeColor="text1"/>
                <w:szCs w:val="21"/>
              </w:rPr>
              <w:t>f</w:t>
            </w:r>
            <w:r w:rsidRPr="00C137D7">
              <w:rPr>
                <w:rFonts w:ascii="Times New Roman" w:hAnsi="Times New Roman" w:cs="Times New Roman"/>
                <w:color w:val="000000" w:themeColor="text1"/>
                <w:szCs w:val="21"/>
              </w:rPr>
              <w:t>为约</w:t>
            </w:r>
            <w:r w:rsidRPr="00C137D7">
              <w:rPr>
                <w:rFonts w:ascii="Times New Roman" w:hAnsi="Times New Roman" w:cs="Times New Roman"/>
                <w:color w:val="000000" w:themeColor="text1"/>
                <w:szCs w:val="21"/>
              </w:rPr>
              <w:t>143.33mm</w:t>
            </w:r>
            <w:r w:rsidRPr="00C137D7">
              <w:rPr>
                <w:rFonts w:ascii="Times New Roman" w:hAnsi="Times New Roman" w:cs="Times New Roman"/>
                <w:color w:val="000000" w:themeColor="text1"/>
                <w:szCs w:val="21"/>
              </w:rPr>
              <w:t>，物镜全直径：</w:t>
            </w:r>
            <w:r w:rsidRPr="00C137D7">
              <w:rPr>
                <w:rFonts w:ascii="Times New Roman" w:hAnsi="Times New Roman" w:cs="Times New Roman"/>
                <w:color w:val="000000" w:themeColor="text1"/>
                <w:szCs w:val="21"/>
              </w:rPr>
              <w:t xml:space="preserve">φ38mm  </w:t>
            </w:r>
            <w:r w:rsidRPr="00C137D7">
              <w:rPr>
                <w:rFonts w:ascii="Times New Roman" w:hAnsi="Times New Roman" w:cs="Times New Roman"/>
                <w:color w:val="000000" w:themeColor="text1"/>
                <w:szCs w:val="21"/>
              </w:rPr>
              <w:t>视场角：</w:t>
            </w:r>
            <w:r w:rsidRPr="00C137D7">
              <w:rPr>
                <w:rFonts w:ascii="Times New Roman" w:hAnsi="Times New Roman" w:cs="Times New Roman"/>
                <w:color w:val="000000" w:themeColor="text1"/>
                <w:szCs w:val="21"/>
              </w:rPr>
              <w:t>8°</w:t>
            </w:r>
            <w:r w:rsidRPr="00C137D7">
              <w:rPr>
                <w:rFonts w:ascii="Times New Roman" w:hAnsi="Times New Roman" w:cs="Times New Roman"/>
                <w:color w:val="000000" w:themeColor="text1"/>
                <w:szCs w:val="21"/>
              </w:rPr>
              <w:t>；望远镜系统目镜焦距：约</w:t>
            </w:r>
            <w:r w:rsidRPr="00C137D7">
              <w:rPr>
                <w:rFonts w:ascii="Times New Roman" w:hAnsi="Times New Roman" w:cs="Times New Roman"/>
                <w:color w:val="000000" w:themeColor="text1"/>
                <w:szCs w:val="21"/>
              </w:rPr>
              <w:t xml:space="preserve">24.3mm </w:t>
            </w:r>
            <w:r w:rsidRPr="00C137D7">
              <w:rPr>
                <w:rFonts w:ascii="Times New Roman" w:hAnsi="Times New Roman" w:cs="Times New Roman"/>
                <w:color w:val="000000" w:themeColor="text1"/>
                <w:szCs w:val="21"/>
              </w:rPr>
              <w:t>，目镜视度调节范围：不小于</w:t>
            </w:r>
            <w:r w:rsidRPr="00C137D7">
              <w:rPr>
                <w:rFonts w:ascii="Times New Roman" w:hAnsi="Times New Roman" w:cs="Times New Roman"/>
                <w:color w:val="000000" w:themeColor="text1"/>
                <w:szCs w:val="21"/>
              </w:rPr>
              <w:t>±5</w:t>
            </w:r>
            <w:r w:rsidRPr="00C137D7">
              <w:rPr>
                <w:rFonts w:ascii="Times New Roman" w:hAnsi="Times New Roman" w:cs="Times New Roman"/>
                <w:color w:val="000000" w:themeColor="text1"/>
                <w:szCs w:val="21"/>
              </w:rPr>
              <w:t>屈光度；、放大倍率：</w:t>
            </w:r>
            <w:r w:rsidRPr="00C137D7">
              <w:rPr>
                <w:rFonts w:ascii="Times New Roman" w:hAnsi="Times New Roman" w:cs="Times New Roman"/>
                <w:color w:val="000000" w:themeColor="text1"/>
                <w:szCs w:val="21"/>
              </w:rPr>
              <w:t>5.25x</w:t>
            </w:r>
            <w:r w:rsidRPr="00C137D7">
              <w:rPr>
                <w:rFonts w:ascii="Times New Roman" w:hAnsi="Times New Roman" w:cs="Times New Roman"/>
                <w:color w:val="000000" w:themeColor="text1"/>
                <w:szCs w:val="21"/>
              </w:rPr>
              <w:t>；狭缝宽度调节范围：</w:t>
            </w:r>
            <w:r w:rsidRPr="00C137D7">
              <w:rPr>
                <w:rFonts w:ascii="Times New Roman" w:hAnsi="Times New Roman" w:cs="Times New Roman"/>
                <w:color w:val="000000" w:themeColor="text1"/>
                <w:szCs w:val="21"/>
              </w:rPr>
              <w:t>0.02-2mm</w:t>
            </w:r>
            <w:r w:rsidRPr="00C137D7">
              <w:rPr>
                <w:rFonts w:ascii="Times New Roman" w:hAnsi="Times New Roman" w:cs="Times New Roman"/>
                <w:color w:val="000000" w:themeColor="text1"/>
                <w:szCs w:val="21"/>
              </w:rPr>
              <w:t>。</w:t>
            </w:r>
          </w:p>
        </w:tc>
      </w:tr>
      <w:tr w:rsidR="00C137D7" w:rsidRPr="00C137D7" w:rsidTr="00F71090">
        <w:trPr>
          <w:jc w:val="center"/>
        </w:trPr>
        <w:tc>
          <w:tcPr>
            <w:tcW w:w="1255" w:type="dxa"/>
            <w:vAlign w:val="center"/>
          </w:tcPr>
          <w:p w:rsidR="00B86B73" w:rsidRPr="00C137D7" w:rsidRDefault="00870DBF"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宋体" w:eastAsia="宋体" w:hAnsi="宋体" w:cs="宋体" w:hint="eastAsia"/>
                <w:bCs/>
                <w:color w:val="000000" w:themeColor="text1"/>
                <w:kern w:val="0"/>
                <w:sz w:val="24"/>
                <w:szCs w:val="24"/>
              </w:rPr>
              <w:t>▲</w:t>
            </w:r>
          </w:p>
        </w:tc>
        <w:tc>
          <w:tcPr>
            <w:tcW w:w="816" w:type="dxa"/>
            <w:vAlign w:val="center"/>
          </w:tcPr>
          <w:p w:rsidR="00B86B73" w:rsidRPr="00C137D7" w:rsidRDefault="008D5E8C"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2</w:t>
            </w:r>
          </w:p>
        </w:tc>
        <w:tc>
          <w:tcPr>
            <w:tcW w:w="6150" w:type="dxa"/>
          </w:tcPr>
          <w:p w:rsidR="00B86B73" w:rsidRPr="00C137D7" w:rsidRDefault="00704182" w:rsidP="006D0201">
            <w:pPr>
              <w:widowControl/>
              <w:spacing w:line="300" w:lineRule="auto"/>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刻度圆直径约</w:t>
            </w:r>
            <w:r w:rsidRPr="00C137D7">
              <w:rPr>
                <w:rFonts w:ascii="Times New Roman" w:hAnsi="Times New Roman" w:cs="Times New Roman"/>
                <w:color w:val="000000" w:themeColor="text1"/>
                <w:szCs w:val="21"/>
              </w:rPr>
              <w:t>φ178mm</w:t>
            </w:r>
            <w:r w:rsidRPr="00C137D7">
              <w:rPr>
                <w:rFonts w:ascii="Times New Roman" w:hAnsi="Times New Roman" w:cs="Times New Roman"/>
                <w:color w:val="000000" w:themeColor="text1"/>
                <w:szCs w:val="21"/>
              </w:rPr>
              <w:t>；刻度范围</w:t>
            </w:r>
            <w:r w:rsidRPr="00C137D7">
              <w:rPr>
                <w:rFonts w:ascii="Times New Roman" w:hAnsi="Times New Roman" w:cs="Times New Roman"/>
                <w:color w:val="000000" w:themeColor="text1"/>
                <w:szCs w:val="21"/>
              </w:rPr>
              <w:t>0°-360°</w:t>
            </w:r>
            <w:r w:rsidRPr="00C137D7">
              <w:rPr>
                <w:rFonts w:ascii="Times New Roman" w:hAnsi="Times New Roman" w:cs="Times New Roman"/>
                <w:color w:val="000000" w:themeColor="text1"/>
                <w:szCs w:val="21"/>
              </w:rPr>
              <w:t>；刻度格值</w:t>
            </w:r>
            <w:r w:rsidRPr="00C137D7">
              <w:rPr>
                <w:rFonts w:ascii="Times New Roman" w:hAnsi="Times New Roman" w:cs="Times New Roman"/>
                <w:color w:val="000000" w:themeColor="text1"/>
                <w:szCs w:val="21"/>
              </w:rPr>
              <w:t>0.05°</w:t>
            </w:r>
            <w:r w:rsidRPr="00C137D7">
              <w:rPr>
                <w:rFonts w:ascii="Times New Roman" w:hAnsi="Times New Roman" w:cs="Times New Roman"/>
                <w:color w:val="000000" w:themeColor="text1"/>
                <w:szCs w:val="21"/>
              </w:rPr>
              <w:t>；游标读数示值</w:t>
            </w:r>
            <w:r w:rsidRPr="00C137D7">
              <w:rPr>
                <w:rFonts w:ascii="Times New Roman" w:hAnsi="Times New Roman" w:cs="Times New Roman"/>
                <w:color w:val="000000" w:themeColor="text1"/>
                <w:szCs w:val="21"/>
              </w:rPr>
              <w:t>1ˊ</w:t>
            </w:r>
          </w:p>
        </w:tc>
      </w:tr>
      <w:tr w:rsidR="00C137D7" w:rsidRPr="00C137D7" w:rsidTr="00F71090">
        <w:trPr>
          <w:jc w:val="center"/>
        </w:trPr>
        <w:tc>
          <w:tcPr>
            <w:tcW w:w="1255" w:type="dxa"/>
            <w:vAlign w:val="center"/>
          </w:tcPr>
          <w:p w:rsidR="00B86B73" w:rsidRPr="00C137D7" w:rsidRDefault="00B86B73" w:rsidP="006D0201">
            <w:pPr>
              <w:widowControl/>
              <w:spacing w:line="480" w:lineRule="auto"/>
              <w:jc w:val="center"/>
              <w:rPr>
                <w:rFonts w:ascii="Times New Roman" w:eastAsia="宋体" w:hAnsi="Times New Roman" w:cs="Times New Roman"/>
                <w:color w:val="000000" w:themeColor="text1"/>
                <w:kern w:val="0"/>
                <w:szCs w:val="21"/>
              </w:rPr>
            </w:pPr>
          </w:p>
        </w:tc>
        <w:tc>
          <w:tcPr>
            <w:tcW w:w="816" w:type="dxa"/>
            <w:vAlign w:val="center"/>
          </w:tcPr>
          <w:p w:rsidR="00B86B73" w:rsidRPr="00C137D7" w:rsidRDefault="008D5E8C"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3</w:t>
            </w:r>
          </w:p>
        </w:tc>
        <w:tc>
          <w:tcPr>
            <w:tcW w:w="6150" w:type="dxa"/>
          </w:tcPr>
          <w:p w:rsidR="00B86B73" w:rsidRPr="00C137D7" w:rsidRDefault="00704182" w:rsidP="006D0201">
            <w:pPr>
              <w:widowControl/>
              <w:spacing w:line="300" w:lineRule="auto"/>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长寿命高亮度绿发光二极管，电源外接，操作方便安全，目镜及狭缝系统采用齿轮齿条结构，大直径手轮连续调焦，镜筒曲轴定位，传动平稳可靠；俯仰可调。新型立体（黑色）三角平衡底座</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可更</w:t>
            </w:r>
            <w:r w:rsidRPr="00C137D7">
              <w:rPr>
                <w:rFonts w:ascii="Times New Roman" w:hAnsi="Times New Roman" w:cs="Times New Roman"/>
                <w:color w:val="000000" w:themeColor="text1"/>
                <w:szCs w:val="21"/>
              </w:rPr>
              <w:lastRenderedPageBreak/>
              <w:t>换二维高精度载物台；激光照刻度盘体</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刻线清晰不易生锈</w:t>
            </w:r>
            <w:r w:rsidRPr="00C137D7">
              <w:rPr>
                <w:rFonts w:ascii="Times New Roman" w:hAnsi="Times New Roman" w:cs="Times New Roman"/>
                <w:color w:val="000000" w:themeColor="text1"/>
                <w:szCs w:val="21"/>
              </w:rPr>
              <w:t>, LED</w:t>
            </w:r>
            <w:r w:rsidRPr="00C137D7">
              <w:rPr>
                <w:rFonts w:ascii="Times New Roman" w:hAnsi="Times New Roman" w:cs="Times New Roman"/>
                <w:color w:val="000000" w:themeColor="text1"/>
                <w:szCs w:val="21"/>
              </w:rPr>
              <w:t>手持式照明放大镜，使用更加方便。</w:t>
            </w:r>
          </w:p>
        </w:tc>
      </w:tr>
      <w:tr w:rsidR="00C137D7" w:rsidRPr="00C137D7" w:rsidTr="00F71090">
        <w:trPr>
          <w:jc w:val="center"/>
        </w:trPr>
        <w:tc>
          <w:tcPr>
            <w:tcW w:w="1255" w:type="dxa"/>
            <w:vAlign w:val="center"/>
          </w:tcPr>
          <w:p w:rsidR="00B86B73" w:rsidRPr="00C137D7" w:rsidRDefault="00870DBF"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宋体" w:eastAsia="宋体" w:hAnsi="宋体" w:cs="宋体" w:hint="eastAsia"/>
                <w:bCs/>
                <w:color w:val="000000" w:themeColor="text1"/>
                <w:kern w:val="0"/>
                <w:sz w:val="24"/>
                <w:szCs w:val="24"/>
              </w:rPr>
              <w:lastRenderedPageBreak/>
              <w:t>▲</w:t>
            </w:r>
          </w:p>
        </w:tc>
        <w:tc>
          <w:tcPr>
            <w:tcW w:w="816" w:type="dxa"/>
            <w:vAlign w:val="center"/>
          </w:tcPr>
          <w:p w:rsidR="00B86B73" w:rsidRPr="00C137D7" w:rsidRDefault="008D5E8C" w:rsidP="006D0201">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4</w:t>
            </w:r>
          </w:p>
        </w:tc>
        <w:tc>
          <w:tcPr>
            <w:tcW w:w="6150" w:type="dxa"/>
          </w:tcPr>
          <w:p w:rsidR="00B86B73" w:rsidRPr="00C137D7" w:rsidRDefault="003148F9" w:rsidP="006D0201">
            <w:pPr>
              <w:widowControl/>
              <w:spacing w:line="300" w:lineRule="auto"/>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三棱镜：棱角</w:t>
            </w:r>
            <w:r w:rsidRPr="00C137D7">
              <w:rPr>
                <w:rFonts w:ascii="Times New Roman" w:hAnsi="Times New Roman" w:cs="Times New Roman"/>
                <w:color w:val="000000" w:themeColor="text1"/>
                <w:szCs w:val="21"/>
              </w:rPr>
              <w:t>60°±5ˊ</w:t>
            </w:r>
            <w:r w:rsidRPr="00C137D7">
              <w:rPr>
                <w:rFonts w:ascii="Times New Roman" w:hAnsi="Times New Roman" w:cs="Times New Roman"/>
                <w:color w:val="000000" w:themeColor="text1"/>
                <w:szCs w:val="21"/>
              </w:rPr>
              <w:t>材料</w:t>
            </w:r>
            <w:r w:rsidRPr="00C137D7">
              <w:rPr>
                <w:rFonts w:ascii="Times New Roman" w:hAnsi="Times New Roman" w:cs="Times New Roman"/>
                <w:color w:val="000000" w:themeColor="text1"/>
                <w:szCs w:val="21"/>
              </w:rPr>
              <w:t>ZF1(nD=1.6475</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nF-nC=0.01912)</w:t>
            </w:r>
            <w:r w:rsidRPr="00C137D7">
              <w:rPr>
                <w:rFonts w:ascii="Times New Roman" w:hAnsi="Times New Roman" w:cs="Times New Roman"/>
                <w:color w:val="000000" w:themeColor="text1"/>
                <w:szCs w:val="21"/>
              </w:rPr>
              <w:t>；平面全息光栅：</w:t>
            </w:r>
            <w:r w:rsidRPr="00C137D7">
              <w:rPr>
                <w:rFonts w:ascii="Times New Roman" w:hAnsi="Times New Roman" w:cs="Times New Roman"/>
                <w:color w:val="000000" w:themeColor="text1"/>
                <w:szCs w:val="21"/>
              </w:rPr>
              <w:t>300</w:t>
            </w:r>
            <w:r w:rsidRPr="00C137D7">
              <w:rPr>
                <w:rFonts w:ascii="Times New Roman" w:hAnsi="Times New Roman" w:cs="Times New Roman"/>
                <w:color w:val="000000" w:themeColor="text1"/>
                <w:szCs w:val="21"/>
              </w:rPr>
              <w:t>条</w:t>
            </w:r>
            <w:r w:rsidRPr="00C137D7">
              <w:rPr>
                <w:rFonts w:ascii="Times New Roman" w:hAnsi="Times New Roman" w:cs="Times New Roman"/>
                <w:color w:val="000000" w:themeColor="text1"/>
                <w:szCs w:val="21"/>
              </w:rPr>
              <w:t xml:space="preserve">/mm, </w:t>
            </w:r>
            <w:r w:rsidRPr="00C137D7">
              <w:rPr>
                <w:rFonts w:ascii="Times New Roman" w:hAnsi="Times New Roman" w:cs="Times New Roman"/>
                <w:color w:val="000000" w:themeColor="text1"/>
                <w:szCs w:val="21"/>
              </w:rPr>
              <w:t>有保护玻璃结构设计；光学平行平板：</w:t>
            </w:r>
            <w:r w:rsidRPr="00C137D7">
              <w:rPr>
                <w:rFonts w:ascii="Times New Roman" w:hAnsi="Times New Roman" w:cs="Times New Roman"/>
                <w:color w:val="000000" w:themeColor="text1"/>
                <w:szCs w:val="21"/>
              </w:rPr>
              <w:t xml:space="preserve">φ30mm </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70mm*58mm</w:t>
            </w:r>
            <w:r w:rsidRPr="00C137D7">
              <w:rPr>
                <w:rFonts w:ascii="Times New Roman" w:hAnsi="Times New Roman" w:cs="Times New Roman"/>
                <w:color w:val="000000" w:themeColor="text1"/>
                <w:szCs w:val="21"/>
              </w:rPr>
              <w:t>；独立低压</w:t>
            </w:r>
            <w:r w:rsidR="00494D43">
              <w:rPr>
                <w:rFonts w:ascii="Times New Roman" w:hAnsi="Times New Roman" w:cs="Times New Roman" w:hint="eastAsia"/>
                <w:color w:val="000000" w:themeColor="text1"/>
                <w:szCs w:val="21"/>
              </w:rPr>
              <w:t>可升降</w:t>
            </w:r>
            <w:r w:rsidRPr="00C137D7">
              <w:rPr>
                <w:rFonts w:ascii="Times New Roman" w:hAnsi="Times New Roman" w:cs="Times New Roman"/>
                <w:color w:val="000000" w:themeColor="text1"/>
                <w:szCs w:val="21"/>
              </w:rPr>
              <w:t>汞灯和电源。</w:t>
            </w:r>
          </w:p>
        </w:tc>
      </w:tr>
    </w:tbl>
    <w:p w:rsidR="00F71090" w:rsidRPr="00C137D7" w:rsidRDefault="00F71090" w:rsidP="008326F2">
      <w:pPr>
        <w:widowControl/>
        <w:shd w:val="clear" w:color="auto" w:fill="FFFFFF"/>
        <w:spacing w:beforeLines="50" w:before="156" w:line="480" w:lineRule="auto"/>
        <w:ind w:firstLine="420"/>
        <w:outlineLvl w:val="4"/>
        <w:rPr>
          <w:rFonts w:ascii="宋体" w:eastAsia="宋体" w:hAnsi="宋体" w:cs="宋体"/>
          <w:b/>
          <w:bCs/>
          <w:color w:val="000000" w:themeColor="text1"/>
          <w:kern w:val="0"/>
          <w:sz w:val="24"/>
          <w:szCs w:val="24"/>
        </w:rPr>
      </w:pPr>
      <w:r w:rsidRPr="00C137D7">
        <w:rPr>
          <w:rFonts w:hint="eastAsia"/>
          <w:color w:val="000000" w:themeColor="text1"/>
          <w:sz w:val="24"/>
        </w:rPr>
        <w:t>品目信息二的</w:t>
      </w:r>
      <w:r w:rsidRPr="00C137D7">
        <w:rPr>
          <w:color w:val="000000" w:themeColor="text1"/>
          <w:sz w:val="24"/>
        </w:rPr>
        <w:t>标的参数：</w:t>
      </w:r>
    </w:p>
    <w:tbl>
      <w:tblPr>
        <w:tblStyle w:val="a3"/>
        <w:tblW w:w="8221" w:type="dxa"/>
        <w:jc w:val="center"/>
        <w:tblLook w:val="04A0" w:firstRow="1" w:lastRow="0" w:firstColumn="1" w:lastColumn="0" w:noHBand="0" w:noVBand="1"/>
      </w:tblPr>
      <w:tblGrid>
        <w:gridCol w:w="1255"/>
        <w:gridCol w:w="816"/>
        <w:gridCol w:w="6150"/>
      </w:tblGrid>
      <w:tr w:rsidR="00C137D7" w:rsidRPr="00C137D7" w:rsidTr="001E6932">
        <w:trPr>
          <w:jc w:val="center"/>
        </w:trPr>
        <w:tc>
          <w:tcPr>
            <w:tcW w:w="1255" w:type="dxa"/>
          </w:tcPr>
          <w:p w:rsidR="00F71090" w:rsidRPr="00C137D7" w:rsidRDefault="00F71090" w:rsidP="001E6932">
            <w:pPr>
              <w:widowControl/>
              <w:spacing w:line="480" w:lineRule="auto"/>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参数性质</w:t>
            </w:r>
          </w:p>
        </w:tc>
        <w:tc>
          <w:tcPr>
            <w:tcW w:w="816" w:type="dxa"/>
          </w:tcPr>
          <w:p w:rsidR="00F71090" w:rsidRPr="00C137D7" w:rsidRDefault="00F71090" w:rsidP="001E6932">
            <w:pPr>
              <w:widowControl/>
              <w:spacing w:line="480" w:lineRule="auto"/>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序号</w:t>
            </w:r>
          </w:p>
        </w:tc>
        <w:tc>
          <w:tcPr>
            <w:tcW w:w="6150" w:type="dxa"/>
          </w:tcPr>
          <w:p w:rsidR="00F71090" w:rsidRPr="00C137D7" w:rsidRDefault="00F71090" w:rsidP="001E6932">
            <w:pPr>
              <w:widowControl/>
              <w:spacing w:line="480" w:lineRule="auto"/>
              <w:jc w:val="center"/>
              <w:rPr>
                <w:rFonts w:ascii="宋体" w:eastAsia="宋体" w:hAnsi="宋体" w:cs="宋体"/>
                <w:b/>
                <w:color w:val="000000" w:themeColor="text1"/>
                <w:kern w:val="0"/>
                <w:sz w:val="24"/>
                <w:szCs w:val="24"/>
              </w:rPr>
            </w:pPr>
            <w:r w:rsidRPr="00C137D7">
              <w:rPr>
                <w:rFonts w:ascii="宋体" w:eastAsia="宋体" w:hAnsi="宋体" w:cs="宋体" w:hint="eastAsia"/>
                <w:b/>
                <w:color w:val="000000" w:themeColor="text1"/>
                <w:kern w:val="0"/>
                <w:sz w:val="24"/>
                <w:szCs w:val="24"/>
              </w:rPr>
              <w:t>技术参数与性能指标</w:t>
            </w:r>
          </w:p>
        </w:tc>
      </w:tr>
      <w:tr w:rsidR="00494D43" w:rsidRPr="00C137D7" w:rsidTr="001E6932">
        <w:trPr>
          <w:jc w:val="center"/>
        </w:trPr>
        <w:tc>
          <w:tcPr>
            <w:tcW w:w="1255" w:type="dxa"/>
            <w:vAlign w:val="center"/>
          </w:tcPr>
          <w:p w:rsidR="00494D43" w:rsidRPr="00C137D7" w:rsidRDefault="00870DBF" w:rsidP="00494D43">
            <w:pPr>
              <w:widowControl/>
              <w:spacing w:line="480" w:lineRule="auto"/>
              <w:jc w:val="center"/>
              <w:rPr>
                <w:rFonts w:ascii="Times New Roman" w:eastAsia="宋体" w:hAnsi="Times New Roman" w:cs="Times New Roman"/>
                <w:color w:val="000000" w:themeColor="text1"/>
                <w:kern w:val="0"/>
                <w:szCs w:val="21"/>
              </w:rPr>
            </w:pPr>
            <w:r w:rsidRPr="00C137D7">
              <w:rPr>
                <w:rFonts w:ascii="宋体" w:eastAsia="宋体" w:hAnsi="宋体" w:cs="宋体" w:hint="eastAsia"/>
                <w:bCs/>
                <w:color w:val="000000" w:themeColor="text1"/>
                <w:kern w:val="0"/>
                <w:sz w:val="24"/>
                <w:szCs w:val="24"/>
              </w:rPr>
              <w:t>▲</w:t>
            </w:r>
          </w:p>
        </w:tc>
        <w:tc>
          <w:tcPr>
            <w:tcW w:w="816" w:type="dxa"/>
            <w:vAlign w:val="center"/>
          </w:tcPr>
          <w:p w:rsidR="00494D43" w:rsidRPr="00C137D7" w:rsidRDefault="00494D43" w:rsidP="00494D43">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5</w:t>
            </w:r>
          </w:p>
        </w:tc>
        <w:tc>
          <w:tcPr>
            <w:tcW w:w="6150" w:type="dxa"/>
          </w:tcPr>
          <w:p w:rsidR="00494D43" w:rsidRPr="00C137D7" w:rsidRDefault="00494D43" w:rsidP="00494D43">
            <w:pPr>
              <w:spacing w:line="300" w:lineRule="auto"/>
              <w:jc w:val="left"/>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质子交换膜电解池：电压</w:t>
            </w:r>
            <w:r w:rsidRPr="00C137D7">
              <w:rPr>
                <w:rFonts w:ascii="Times New Roman" w:hAnsi="Times New Roman" w:cs="Times New Roman"/>
                <w:color w:val="000000" w:themeColor="text1"/>
                <w:szCs w:val="21"/>
              </w:rPr>
              <w:t>≤6.0V</w:t>
            </w:r>
            <w:r w:rsidRPr="00C137D7">
              <w:rPr>
                <w:rFonts w:ascii="Times New Roman" w:hAnsi="Times New Roman" w:cs="Times New Roman"/>
                <w:color w:val="000000" w:themeColor="text1"/>
                <w:szCs w:val="21"/>
              </w:rPr>
              <w:t>，电流</w:t>
            </w:r>
            <w:r w:rsidRPr="00C137D7">
              <w:rPr>
                <w:rFonts w:ascii="Times New Roman" w:hAnsi="Times New Roman" w:cs="Times New Roman"/>
                <w:color w:val="000000" w:themeColor="text1"/>
                <w:szCs w:val="21"/>
              </w:rPr>
              <w:t>≤1000mA</w:t>
            </w:r>
            <w:r w:rsidRPr="00C137D7">
              <w:rPr>
                <w:rFonts w:ascii="Times New Roman" w:hAnsi="Times New Roman" w:cs="Times New Roman"/>
                <w:color w:val="000000" w:themeColor="text1"/>
                <w:szCs w:val="21"/>
              </w:rPr>
              <w:t>；质子交换膜燃料电池：开路电压</w:t>
            </w:r>
            <w:r w:rsidRPr="00C137D7">
              <w:rPr>
                <w:rFonts w:ascii="Times New Roman" w:hAnsi="Times New Roman" w:cs="Times New Roman"/>
                <w:color w:val="000000" w:themeColor="text1"/>
                <w:szCs w:val="21"/>
              </w:rPr>
              <w:t>800~1000mV</w:t>
            </w:r>
            <w:r w:rsidRPr="00C137D7">
              <w:rPr>
                <w:rFonts w:ascii="Times New Roman" w:hAnsi="Times New Roman" w:cs="Times New Roman"/>
                <w:color w:val="000000" w:themeColor="text1"/>
                <w:szCs w:val="21"/>
              </w:rPr>
              <w:t>，最大输出功率大于等于</w:t>
            </w:r>
            <w:r w:rsidRPr="00C137D7">
              <w:rPr>
                <w:rFonts w:ascii="Times New Roman" w:hAnsi="Times New Roman" w:cs="Times New Roman"/>
                <w:color w:val="000000" w:themeColor="text1"/>
                <w:szCs w:val="21"/>
              </w:rPr>
              <w:t>100mW</w:t>
            </w:r>
            <w:r w:rsidRPr="00C137D7">
              <w:rPr>
                <w:rFonts w:ascii="Times New Roman" w:hAnsi="Times New Roman" w:cs="Times New Roman"/>
                <w:color w:val="000000" w:themeColor="text1"/>
                <w:szCs w:val="21"/>
              </w:rPr>
              <w:t>；气水塔：</w:t>
            </w:r>
            <w:r w:rsidRPr="00C137D7">
              <w:rPr>
                <w:rFonts w:ascii="Times New Roman" w:hAnsi="Times New Roman" w:cs="Times New Roman"/>
                <w:color w:val="000000" w:themeColor="text1"/>
                <w:szCs w:val="21"/>
              </w:rPr>
              <w:t>2</w:t>
            </w:r>
            <w:r w:rsidRPr="00C137D7">
              <w:rPr>
                <w:rFonts w:ascii="Times New Roman" w:hAnsi="Times New Roman" w:cs="Times New Roman"/>
                <w:color w:val="000000" w:themeColor="text1"/>
                <w:szCs w:val="21"/>
              </w:rPr>
              <w:t>个，上下结构，利用纯水分别产生并存储氢气和氧气；小风扇：</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个，定性观察用负载、带开关装置；秒表：</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个；辐射光源：</w:t>
            </w:r>
            <w:r w:rsidRPr="00C137D7">
              <w:rPr>
                <w:rFonts w:ascii="Times New Roman" w:hAnsi="Times New Roman" w:cs="Times New Roman"/>
                <w:color w:val="000000" w:themeColor="text1"/>
                <w:szCs w:val="21"/>
              </w:rPr>
              <w:t>150 W</w:t>
            </w:r>
            <w:r w:rsidRPr="00C137D7">
              <w:rPr>
                <w:rFonts w:ascii="Times New Roman" w:hAnsi="Times New Roman" w:cs="Times New Roman"/>
                <w:color w:val="000000" w:themeColor="text1"/>
                <w:szCs w:val="21"/>
              </w:rPr>
              <w:t>卤钨灯功率，射灯形结构；可上下移动</w:t>
            </w:r>
            <w:r w:rsidRPr="00C137D7">
              <w:rPr>
                <w:rFonts w:ascii="Times New Roman" w:hAnsi="Times New Roman" w:cs="Times New Roman"/>
                <w:color w:val="000000" w:themeColor="text1"/>
                <w:szCs w:val="21"/>
              </w:rPr>
              <w:t>0</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40mm.</w:t>
            </w:r>
          </w:p>
        </w:tc>
      </w:tr>
      <w:tr w:rsidR="00494D43" w:rsidRPr="00C137D7" w:rsidTr="001E6932">
        <w:trPr>
          <w:jc w:val="center"/>
        </w:trPr>
        <w:tc>
          <w:tcPr>
            <w:tcW w:w="1255" w:type="dxa"/>
            <w:vAlign w:val="center"/>
          </w:tcPr>
          <w:p w:rsidR="00494D43" w:rsidRPr="00C137D7" w:rsidRDefault="00870DBF" w:rsidP="00494D43">
            <w:pPr>
              <w:widowControl/>
              <w:spacing w:line="480" w:lineRule="auto"/>
              <w:jc w:val="center"/>
              <w:rPr>
                <w:rFonts w:ascii="Times New Roman" w:eastAsia="宋体" w:hAnsi="Times New Roman" w:cs="Times New Roman"/>
                <w:color w:val="000000" w:themeColor="text1"/>
                <w:kern w:val="0"/>
                <w:szCs w:val="21"/>
              </w:rPr>
            </w:pPr>
            <w:r w:rsidRPr="00C137D7">
              <w:rPr>
                <w:rFonts w:ascii="宋体" w:eastAsia="宋体" w:hAnsi="宋体" w:cs="宋体" w:hint="eastAsia"/>
                <w:bCs/>
                <w:color w:val="000000" w:themeColor="text1"/>
                <w:kern w:val="0"/>
                <w:sz w:val="24"/>
                <w:szCs w:val="24"/>
              </w:rPr>
              <w:t>▲</w:t>
            </w:r>
          </w:p>
        </w:tc>
        <w:tc>
          <w:tcPr>
            <w:tcW w:w="816" w:type="dxa"/>
            <w:vAlign w:val="center"/>
          </w:tcPr>
          <w:p w:rsidR="00494D43" w:rsidRPr="00C137D7" w:rsidRDefault="00494D43" w:rsidP="00494D43">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6</w:t>
            </w:r>
          </w:p>
        </w:tc>
        <w:tc>
          <w:tcPr>
            <w:tcW w:w="6150" w:type="dxa"/>
          </w:tcPr>
          <w:p w:rsidR="00494D43" w:rsidRPr="00C137D7" w:rsidRDefault="00494D43" w:rsidP="00494D43">
            <w:pPr>
              <w:spacing w:line="300" w:lineRule="auto"/>
              <w:jc w:val="left"/>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电压表：</w:t>
            </w:r>
            <w:r w:rsidRPr="00C137D7">
              <w:rPr>
                <w:rFonts w:ascii="Times New Roman" w:hAnsi="Times New Roman" w:cs="Times New Roman"/>
                <w:color w:val="000000" w:themeColor="text1"/>
                <w:szCs w:val="21"/>
              </w:rPr>
              <w:t>0~20V</w:t>
            </w:r>
            <w:r w:rsidRPr="00C137D7">
              <w:rPr>
                <w:rFonts w:ascii="Times New Roman" w:hAnsi="Times New Roman" w:cs="Times New Roman"/>
                <w:color w:val="000000" w:themeColor="text1"/>
                <w:szCs w:val="21"/>
              </w:rPr>
              <w:t>和</w:t>
            </w:r>
            <w:r w:rsidRPr="00C137D7">
              <w:rPr>
                <w:rFonts w:ascii="Times New Roman" w:hAnsi="Times New Roman" w:cs="Times New Roman"/>
                <w:color w:val="000000" w:themeColor="text1"/>
                <w:szCs w:val="21"/>
              </w:rPr>
              <w:t>0~2V</w:t>
            </w:r>
            <w:r w:rsidRPr="00C137D7">
              <w:rPr>
                <w:rFonts w:ascii="Times New Roman" w:hAnsi="Times New Roman" w:cs="Times New Roman"/>
                <w:color w:val="000000" w:themeColor="text1"/>
                <w:szCs w:val="21"/>
              </w:rPr>
              <w:t>，分辨力：</w:t>
            </w:r>
            <w:r w:rsidRPr="00C137D7">
              <w:rPr>
                <w:rFonts w:ascii="Times New Roman" w:hAnsi="Times New Roman" w:cs="Times New Roman"/>
                <w:color w:val="000000" w:themeColor="text1"/>
                <w:szCs w:val="21"/>
              </w:rPr>
              <w:t>1mV</w:t>
            </w:r>
            <w:r w:rsidRPr="00C137D7">
              <w:rPr>
                <w:rFonts w:ascii="Times New Roman" w:hAnsi="Times New Roman" w:cs="Times New Roman"/>
                <w:color w:val="000000" w:themeColor="text1"/>
                <w:szCs w:val="21"/>
              </w:rPr>
              <w:t>；精度：</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；电流表：两通道，</w:t>
            </w:r>
            <w:r w:rsidRPr="00C137D7">
              <w:rPr>
                <w:rFonts w:ascii="Times New Roman" w:hAnsi="Times New Roman" w:cs="Times New Roman"/>
                <w:color w:val="000000" w:themeColor="text1"/>
                <w:szCs w:val="21"/>
              </w:rPr>
              <w:t>0~199.9mA</w:t>
            </w:r>
            <w:r w:rsidRPr="00C137D7">
              <w:rPr>
                <w:rFonts w:ascii="Times New Roman" w:hAnsi="Times New Roman" w:cs="Times New Roman"/>
                <w:color w:val="000000" w:themeColor="text1"/>
                <w:szCs w:val="21"/>
              </w:rPr>
              <w:t>和</w:t>
            </w:r>
            <w:r w:rsidRPr="00C137D7">
              <w:rPr>
                <w:rFonts w:ascii="Times New Roman" w:hAnsi="Times New Roman" w:cs="Times New Roman"/>
                <w:color w:val="000000" w:themeColor="text1"/>
                <w:szCs w:val="21"/>
              </w:rPr>
              <w:t>0~1999mA</w:t>
            </w:r>
            <w:r w:rsidRPr="00C137D7">
              <w:rPr>
                <w:rFonts w:ascii="Times New Roman" w:hAnsi="Times New Roman" w:cs="Times New Roman"/>
                <w:color w:val="000000" w:themeColor="text1"/>
                <w:szCs w:val="21"/>
              </w:rPr>
              <w:t>，分辨力</w:t>
            </w:r>
            <w:r w:rsidRPr="00C137D7">
              <w:rPr>
                <w:rFonts w:ascii="Times New Roman" w:hAnsi="Times New Roman" w:cs="Times New Roman"/>
                <w:color w:val="000000" w:themeColor="text1"/>
                <w:szCs w:val="21"/>
              </w:rPr>
              <w:t>0.1mA</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0~199.9mA</w:t>
            </w:r>
            <w:r w:rsidRPr="00C137D7">
              <w:rPr>
                <w:rFonts w:ascii="Times New Roman" w:hAnsi="Times New Roman" w:cs="Times New Roman"/>
                <w:color w:val="000000" w:themeColor="text1"/>
                <w:szCs w:val="21"/>
              </w:rPr>
              <w:t>档），精度</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0~199.9mA</w:t>
            </w:r>
            <w:r w:rsidRPr="00C137D7">
              <w:rPr>
                <w:rFonts w:ascii="Times New Roman" w:hAnsi="Times New Roman" w:cs="Times New Roman"/>
                <w:color w:val="000000" w:themeColor="text1"/>
                <w:szCs w:val="21"/>
              </w:rPr>
              <w:t>档）；直流可调恒流源：</w:t>
            </w:r>
            <w:r w:rsidRPr="00C137D7">
              <w:rPr>
                <w:rFonts w:ascii="Times New Roman" w:hAnsi="Times New Roman" w:cs="Times New Roman"/>
                <w:color w:val="000000" w:themeColor="text1"/>
                <w:szCs w:val="21"/>
              </w:rPr>
              <w:t>0~350mA</w:t>
            </w:r>
            <w:r w:rsidRPr="00C137D7">
              <w:rPr>
                <w:rFonts w:ascii="Times New Roman" w:hAnsi="Times New Roman" w:cs="Times New Roman"/>
                <w:color w:val="000000" w:themeColor="text1"/>
                <w:szCs w:val="21"/>
              </w:rPr>
              <w:t>连续可调；分辨力</w:t>
            </w:r>
            <w:r w:rsidRPr="00C137D7">
              <w:rPr>
                <w:rFonts w:ascii="Times New Roman" w:hAnsi="Times New Roman" w:cs="Times New Roman"/>
                <w:color w:val="000000" w:themeColor="text1"/>
                <w:szCs w:val="21"/>
              </w:rPr>
              <w:t>1mA</w:t>
            </w:r>
            <w:r w:rsidRPr="00C137D7">
              <w:rPr>
                <w:rFonts w:ascii="Times New Roman" w:hAnsi="Times New Roman" w:cs="Times New Roman"/>
                <w:color w:val="000000" w:themeColor="text1"/>
                <w:szCs w:val="21"/>
              </w:rPr>
              <w:t>；精度</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（负载</w:t>
            </w:r>
            <w:r w:rsidRPr="00C137D7">
              <w:rPr>
                <w:rFonts w:ascii="Times New Roman" w:hAnsi="Times New Roman" w:cs="Times New Roman"/>
                <w:color w:val="000000" w:themeColor="text1"/>
                <w:szCs w:val="21"/>
              </w:rPr>
              <w:t>0</w:t>
            </w:r>
            <w:r w:rsidRPr="00C137D7">
              <w:rPr>
                <w:rFonts w:ascii="Times New Roman" w:hAnsi="Times New Roman" w:cs="Times New Roman"/>
                <w:color w:val="000000" w:themeColor="text1"/>
                <w:szCs w:val="21"/>
              </w:rPr>
              <w:t>至</w:t>
            </w:r>
            <w:r w:rsidRPr="00C137D7">
              <w:rPr>
                <w:rFonts w:ascii="Times New Roman" w:hAnsi="Times New Roman" w:cs="Times New Roman"/>
                <w:color w:val="000000" w:themeColor="text1"/>
                <w:szCs w:val="21"/>
              </w:rPr>
              <w:t>10</w:t>
            </w:r>
            <w:r w:rsidRPr="00C137D7">
              <w:rPr>
                <w:rFonts w:ascii="Times New Roman" w:hAnsi="Times New Roman" w:cs="Times New Roman"/>
                <w:color w:val="000000" w:themeColor="text1"/>
                <w:szCs w:val="21"/>
              </w:rPr>
              <w:t>欧）。</w:t>
            </w:r>
          </w:p>
        </w:tc>
      </w:tr>
      <w:tr w:rsidR="00494D43" w:rsidRPr="00C137D7" w:rsidTr="001E6932">
        <w:trPr>
          <w:jc w:val="center"/>
        </w:trPr>
        <w:tc>
          <w:tcPr>
            <w:tcW w:w="1255" w:type="dxa"/>
            <w:vAlign w:val="center"/>
          </w:tcPr>
          <w:p w:rsidR="00494D43" w:rsidRPr="00C137D7" w:rsidRDefault="00494D43" w:rsidP="00494D43">
            <w:pPr>
              <w:widowControl/>
              <w:spacing w:line="480" w:lineRule="auto"/>
              <w:jc w:val="center"/>
              <w:rPr>
                <w:rFonts w:ascii="Times New Roman" w:eastAsia="宋体" w:hAnsi="Times New Roman" w:cs="Times New Roman"/>
                <w:color w:val="000000" w:themeColor="text1"/>
                <w:kern w:val="0"/>
                <w:szCs w:val="21"/>
              </w:rPr>
            </w:pPr>
          </w:p>
        </w:tc>
        <w:tc>
          <w:tcPr>
            <w:tcW w:w="816" w:type="dxa"/>
            <w:vAlign w:val="center"/>
          </w:tcPr>
          <w:p w:rsidR="00494D43" w:rsidRPr="00C137D7" w:rsidRDefault="00494D43" w:rsidP="00494D43">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7</w:t>
            </w:r>
          </w:p>
        </w:tc>
        <w:tc>
          <w:tcPr>
            <w:tcW w:w="6150" w:type="dxa"/>
          </w:tcPr>
          <w:p w:rsidR="00494D43" w:rsidRPr="00C137D7" w:rsidRDefault="00494D43" w:rsidP="00494D43">
            <w:pPr>
              <w:spacing w:line="300" w:lineRule="auto"/>
              <w:jc w:val="left"/>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实验内容包含但不仅限于：了解燃料电池和太阳能电池的工作原理，观察能量转换过程，测量其效率和</w:t>
            </w:r>
            <w:r>
              <w:rPr>
                <w:rFonts w:ascii="Times New Roman" w:hAnsi="Times New Roman" w:cs="Times New Roman"/>
                <w:color w:val="000000" w:themeColor="text1"/>
                <w:szCs w:val="21"/>
              </w:rPr>
              <w:t>输出特性以及太阳能电池的开路电压、短路电流、最大输出功率等。配</w:t>
            </w:r>
            <w:r w:rsidRPr="00C137D7">
              <w:rPr>
                <w:rFonts w:ascii="Times New Roman" w:hAnsi="Times New Roman" w:cs="Times New Roman"/>
                <w:color w:val="000000" w:themeColor="text1"/>
                <w:szCs w:val="21"/>
              </w:rPr>
              <w:t>微课套件智慧感应笔和微课录制软件。</w:t>
            </w:r>
          </w:p>
        </w:tc>
      </w:tr>
    </w:tbl>
    <w:p w:rsidR="00F71090" w:rsidRDefault="00F71090" w:rsidP="008326F2">
      <w:pPr>
        <w:widowControl/>
        <w:shd w:val="clear" w:color="auto" w:fill="FFFFFF"/>
        <w:spacing w:beforeLines="50" w:before="156" w:line="480" w:lineRule="auto"/>
        <w:ind w:firstLine="420"/>
        <w:outlineLvl w:val="4"/>
        <w:rPr>
          <w:color w:val="000000" w:themeColor="text1"/>
          <w:sz w:val="24"/>
        </w:rPr>
      </w:pPr>
      <w:r w:rsidRPr="00C137D7">
        <w:rPr>
          <w:rFonts w:hint="eastAsia"/>
          <w:color w:val="000000" w:themeColor="text1"/>
          <w:sz w:val="24"/>
        </w:rPr>
        <w:t>品目信息三的</w:t>
      </w:r>
      <w:r w:rsidRPr="00C137D7">
        <w:rPr>
          <w:color w:val="000000" w:themeColor="text1"/>
          <w:sz w:val="24"/>
        </w:rPr>
        <w:t>标的参数：</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16"/>
        <w:gridCol w:w="6146"/>
      </w:tblGrid>
      <w:tr w:rsidR="000370E0" w:rsidRPr="00CA0CE4" w:rsidTr="000370E0">
        <w:trPr>
          <w:jc w:val="center"/>
        </w:trPr>
        <w:tc>
          <w:tcPr>
            <w:tcW w:w="1255"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参数性质</w:t>
            </w:r>
          </w:p>
        </w:tc>
        <w:tc>
          <w:tcPr>
            <w:tcW w:w="816"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序号</w:t>
            </w:r>
          </w:p>
        </w:tc>
        <w:tc>
          <w:tcPr>
            <w:tcW w:w="6146" w:type="dxa"/>
            <w:shd w:val="clear" w:color="auto" w:fill="auto"/>
          </w:tcPr>
          <w:p w:rsidR="000370E0" w:rsidRPr="00CA0CE4" w:rsidRDefault="000370E0" w:rsidP="006C4FBA">
            <w:pPr>
              <w:widowControl/>
              <w:spacing w:line="480" w:lineRule="auto"/>
              <w:jc w:val="center"/>
              <w:rPr>
                <w:rFonts w:ascii="宋体" w:hAnsi="宋体" w:cs="宋体"/>
                <w:b/>
                <w:color w:val="000000"/>
                <w:kern w:val="0"/>
                <w:sz w:val="24"/>
              </w:rPr>
            </w:pPr>
            <w:r w:rsidRPr="00CA0CE4">
              <w:rPr>
                <w:rFonts w:ascii="宋体" w:hAnsi="宋体" w:cs="宋体" w:hint="eastAsia"/>
                <w:b/>
                <w:color w:val="000000"/>
                <w:kern w:val="0"/>
                <w:sz w:val="24"/>
              </w:rPr>
              <w:t>技术参数与性能指标</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r w:rsidRPr="00CA0CE4">
              <w:rPr>
                <w:rFonts w:ascii="宋体" w:hAnsi="宋体" w:cs="宋体" w:hint="eastAsia"/>
                <w:bCs/>
                <w:color w:val="000000"/>
                <w:kern w:val="0"/>
                <w:sz w:val="24"/>
              </w:rPr>
              <w:t>▲</w:t>
            </w:r>
          </w:p>
        </w:tc>
        <w:tc>
          <w:tcPr>
            <w:tcW w:w="816" w:type="dxa"/>
            <w:shd w:val="clear" w:color="auto" w:fill="auto"/>
            <w:vAlign w:val="center"/>
          </w:tcPr>
          <w:p w:rsidR="000370E0" w:rsidRPr="00CA0CE4" w:rsidRDefault="00683E22" w:rsidP="006C4FBA">
            <w:pPr>
              <w:widowControl/>
              <w:spacing w:line="480" w:lineRule="auto"/>
              <w:jc w:val="center"/>
              <w:rPr>
                <w:rFonts w:ascii="宋体" w:hAnsi="宋体"/>
                <w:color w:val="000000"/>
                <w:kern w:val="0"/>
                <w:sz w:val="24"/>
              </w:rPr>
            </w:pPr>
            <w:r>
              <w:rPr>
                <w:rFonts w:ascii="宋体" w:hAnsi="宋体" w:hint="eastAsia"/>
                <w:color w:val="000000"/>
                <w:kern w:val="0"/>
                <w:sz w:val="24"/>
              </w:rPr>
              <w:t>8</w:t>
            </w:r>
          </w:p>
        </w:tc>
        <w:tc>
          <w:tcPr>
            <w:tcW w:w="6146" w:type="dxa"/>
            <w:shd w:val="clear" w:color="auto" w:fill="auto"/>
          </w:tcPr>
          <w:p w:rsidR="000370E0" w:rsidRPr="00013BAF" w:rsidRDefault="000370E0" w:rsidP="006C4FBA">
            <w:pPr>
              <w:widowControl/>
              <w:shd w:val="clear" w:color="auto" w:fill="FFFFFF"/>
              <w:spacing w:after="75" w:line="300" w:lineRule="auto"/>
              <w:rPr>
                <w:rFonts w:ascii="宋体" w:hAnsi="宋体"/>
                <w:color w:val="000000"/>
                <w:kern w:val="0"/>
                <w:sz w:val="24"/>
                <w:szCs w:val="24"/>
              </w:rPr>
            </w:pPr>
            <w:r w:rsidRPr="00013BAF">
              <w:rPr>
                <w:color w:val="000000"/>
                <w:sz w:val="24"/>
                <w:szCs w:val="24"/>
              </w:rPr>
              <w:t>核磁共振实验仪：共振频率范围：</w:t>
            </w:r>
            <w:r w:rsidRPr="00013BAF">
              <w:rPr>
                <w:color w:val="000000"/>
                <w:sz w:val="24"/>
                <w:szCs w:val="24"/>
              </w:rPr>
              <w:t>14MHz-23MHz</w:t>
            </w:r>
            <w:r w:rsidRPr="00013BAF">
              <w:rPr>
                <w:color w:val="000000"/>
                <w:sz w:val="24"/>
                <w:szCs w:val="24"/>
              </w:rPr>
              <w:t>，连续可调可显示，调节范围</w:t>
            </w:r>
            <w:r w:rsidRPr="00013BAF">
              <w:rPr>
                <w:color w:val="000000"/>
                <w:sz w:val="24"/>
                <w:szCs w:val="24"/>
              </w:rPr>
              <w:t>fmax/fmin&gt;1.5</w:t>
            </w:r>
            <w:r w:rsidRPr="00013BAF">
              <w:rPr>
                <w:color w:val="000000"/>
                <w:sz w:val="24"/>
                <w:szCs w:val="24"/>
              </w:rPr>
              <w:t>，分粗调和细调，方便共振信号的查找，</w:t>
            </w:r>
            <w:r w:rsidRPr="00013BAF">
              <w:rPr>
                <w:color w:val="000000"/>
                <w:sz w:val="24"/>
                <w:szCs w:val="24"/>
              </w:rPr>
              <w:t>6</w:t>
            </w:r>
            <w:r w:rsidRPr="00013BAF">
              <w:rPr>
                <w:color w:val="000000"/>
                <w:sz w:val="24"/>
                <w:szCs w:val="24"/>
              </w:rPr>
              <w:t>位数显，分辨率</w:t>
            </w:r>
            <w:r w:rsidRPr="00013BAF">
              <w:rPr>
                <w:color w:val="000000"/>
                <w:sz w:val="24"/>
                <w:szCs w:val="24"/>
              </w:rPr>
              <w:t>0.0001MHz</w:t>
            </w:r>
            <w:r w:rsidRPr="00013BAF">
              <w:rPr>
                <w:color w:val="000000"/>
                <w:sz w:val="24"/>
                <w:szCs w:val="24"/>
              </w:rPr>
              <w:t>；振荡幅度：连续可调可显示，显示范围</w:t>
            </w:r>
            <w:r w:rsidRPr="00013BAF">
              <w:rPr>
                <w:color w:val="000000"/>
                <w:sz w:val="24"/>
                <w:szCs w:val="24"/>
              </w:rPr>
              <w:t>0~350mV</w:t>
            </w:r>
            <w:r w:rsidRPr="00013BAF">
              <w:rPr>
                <w:color w:val="000000"/>
                <w:sz w:val="24"/>
                <w:szCs w:val="24"/>
              </w:rPr>
              <w:t>，</w:t>
            </w:r>
            <w:r w:rsidRPr="00013BAF">
              <w:rPr>
                <w:color w:val="000000"/>
                <w:sz w:val="24"/>
                <w:szCs w:val="24"/>
              </w:rPr>
              <w:t>4</w:t>
            </w:r>
            <w:r w:rsidRPr="00013BAF">
              <w:rPr>
                <w:color w:val="000000"/>
                <w:sz w:val="24"/>
                <w:szCs w:val="24"/>
              </w:rPr>
              <w:t>位数显；无需另配频率计，仪器可同时显示共振频率和幅度的大小；扫场电源：扫场频率</w:t>
            </w:r>
            <w:r w:rsidRPr="00013BAF">
              <w:rPr>
                <w:color w:val="000000"/>
                <w:sz w:val="24"/>
                <w:szCs w:val="24"/>
              </w:rPr>
              <w:t>0~100Hz</w:t>
            </w:r>
            <w:r w:rsidRPr="00013BAF">
              <w:rPr>
                <w:color w:val="000000"/>
                <w:sz w:val="24"/>
                <w:szCs w:val="24"/>
              </w:rPr>
              <w:t>，扫场波形幅度</w:t>
            </w:r>
            <w:r w:rsidRPr="00013BAF">
              <w:rPr>
                <w:color w:val="000000"/>
                <w:sz w:val="24"/>
                <w:szCs w:val="24"/>
              </w:rPr>
              <w:t>0~3.75V</w:t>
            </w:r>
            <w:r w:rsidRPr="00013BAF">
              <w:rPr>
                <w:color w:val="000000"/>
                <w:sz w:val="24"/>
                <w:szCs w:val="24"/>
              </w:rPr>
              <w:t>；振荡线圈的磁场方向：水平方向；相位调节：可改变扫场信号和共振信号的相位关系；同步信号：扫场信号与共振信号同步功能</w:t>
            </w:r>
            <w:r w:rsidRPr="00013BAF">
              <w:rPr>
                <w:rFonts w:hint="eastAsia"/>
                <w:color w:val="000000"/>
                <w:sz w:val="24"/>
                <w:szCs w:val="24"/>
              </w:rPr>
              <w:t>。</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p>
        </w:tc>
        <w:tc>
          <w:tcPr>
            <w:tcW w:w="816" w:type="dxa"/>
            <w:shd w:val="clear" w:color="auto" w:fill="auto"/>
            <w:vAlign w:val="center"/>
          </w:tcPr>
          <w:p w:rsidR="000370E0" w:rsidRPr="00CA0CE4" w:rsidRDefault="00683E22" w:rsidP="006C4FBA">
            <w:pPr>
              <w:widowControl/>
              <w:spacing w:line="480" w:lineRule="auto"/>
              <w:jc w:val="center"/>
              <w:rPr>
                <w:rFonts w:ascii="宋体" w:hAnsi="宋体"/>
                <w:color w:val="000000"/>
                <w:kern w:val="0"/>
                <w:sz w:val="24"/>
              </w:rPr>
            </w:pPr>
            <w:r>
              <w:rPr>
                <w:rFonts w:ascii="宋体" w:hAnsi="宋体" w:hint="eastAsia"/>
                <w:color w:val="000000"/>
                <w:kern w:val="0"/>
                <w:sz w:val="24"/>
              </w:rPr>
              <w:t>9</w:t>
            </w:r>
          </w:p>
        </w:tc>
        <w:tc>
          <w:tcPr>
            <w:tcW w:w="6146" w:type="dxa"/>
            <w:shd w:val="clear" w:color="auto" w:fill="auto"/>
          </w:tcPr>
          <w:p w:rsidR="000370E0" w:rsidRPr="00013BAF" w:rsidRDefault="000370E0" w:rsidP="006C4FBA">
            <w:pPr>
              <w:spacing w:line="300" w:lineRule="auto"/>
              <w:rPr>
                <w:color w:val="000000"/>
                <w:sz w:val="24"/>
                <w:szCs w:val="24"/>
              </w:rPr>
            </w:pPr>
            <w:r w:rsidRPr="00013BAF">
              <w:rPr>
                <w:color w:val="000000"/>
                <w:sz w:val="24"/>
                <w:szCs w:val="24"/>
              </w:rPr>
              <w:t>均匀磁场：中心磁场</w:t>
            </w:r>
            <w:r w:rsidRPr="00013BAF">
              <w:rPr>
                <w:color w:val="000000"/>
                <w:sz w:val="24"/>
                <w:szCs w:val="24"/>
              </w:rPr>
              <w:t>Bo</w:t>
            </w:r>
            <w:r w:rsidRPr="00013BAF">
              <w:rPr>
                <w:color w:val="000000"/>
                <w:sz w:val="24"/>
                <w:szCs w:val="24"/>
              </w:rPr>
              <w:t>约</w:t>
            </w:r>
            <w:r w:rsidRPr="00013BAF">
              <w:rPr>
                <w:color w:val="000000"/>
                <w:sz w:val="24"/>
                <w:szCs w:val="24"/>
              </w:rPr>
              <w:t>0.5T</w:t>
            </w:r>
            <w:r w:rsidRPr="00013BAF">
              <w:rPr>
                <w:color w:val="000000"/>
                <w:sz w:val="24"/>
                <w:szCs w:val="24"/>
              </w:rPr>
              <w:t>，均匀度优于</w:t>
            </w:r>
            <w:r w:rsidRPr="00013BAF">
              <w:rPr>
                <w:color w:val="000000"/>
                <w:sz w:val="24"/>
                <w:szCs w:val="24"/>
              </w:rPr>
              <w:t>10-5</w:t>
            </w:r>
            <w:r w:rsidRPr="00013BAF">
              <w:rPr>
                <w:color w:val="000000"/>
                <w:sz w:val="24"/>
                <w:szCs w:val="24"/>
              </w:rPr>
              <w:t>，磁场方向沿竖直方向；永磁体尺寸：</w:t>
            </w:r>
            <w:r w:rsidRPr="00013BAF">
              <w:rPr>
                <w:color w:val="000000"/>
                <w:sz w:val="24"/>
                <w:szCs w:val="24"/>
              </w:rPr>
              <w:t>ϕ100×12</w:t>
            </w:r>
            <w:r w:rsidRPr="00013BAF">
              <w:rPr>
                <w:color w:val="000000"/>
                <w:sz w:val="24"/>
                <w:szCs w:val="24"/>
              </w:rPr>
              <w:t>（一对）；永磁体水平放置，不易倾倒，安全性高；磁体间隙：＜</w:t>
            </w:r>
            <w:r w:rsidRPr="00013BAF">
              <w:rPr>
                <w:color w:val="000000"/>
                <w:sz w:val="24"/>
                <w:szCs w:val="24"/>
              </w:rPr>
              <w:t>18mm</w:t>
            </w:r>
            <w:r w:rsidRPr="00013BAF">
              <w:rPr>
                <w:rFonts w:hint="eastAsia"/>
                <w:color w:val="000000"/>
                <w:sz w:val="24"/>
                <w:szCs w:val="24"/>
              </w:rPr>
              <w:t>。</w:t>
            </w:r>
          </w:p>
          <w:p w:rsidR="000370E0" w:rsidRPr="00013BAF" w:rsidRDefault="000370E0" w:rsidP="006C4FBA">
            <w:pPr>
              <w:spacing w:line="300" w:lineRule="auto"/>
              <w:rPr>
                <w:color w:val="000000"/>
                <w:sz w:val="24"/>
                <w:szCs w:val="24"/>
              </w:rPr>
            </w:pPr>
            <w:r w:rsidRPr="00013BAF">
              <w:rPr>
                <w:color w:val="000000"/>
                <w:sz w:val="24"/>
                <w:szCs w:val="24"/>
              </w:rPr>
              <w:t>测量原子核：</w:t>
            </w:r>
            <w:r w:rsidRPr="00013BAF">
              <w:rPr>
                <w:color w:val="000000"/>
                <w:sz w:val="24"/>
                <w:szCs w:val="24"/>
              </w:rPr>
              <w:t>1H</w:t>
            </w:r>
            <w:r w:rsidRPr="00013BAF">
              <w:rPr>
                <w:color w:val="000000"/>
                <w:sz w:val="24"/>
                <w:szCs w:val="24"/>
              </w:rPr>
              <w:t>核、</w:t>
            </w:r>
            <w:r w:rsidRPr="00013BAF">
              <w:rPr>
                <w:color w:val="000000"/>
                <w:sz w:val="24"/>
                <w:szCs w:val="24"/>
              </w:rPr>
              <w:t>19F</w:t>
            </w:r>
            <w:r w:rsidRPr="00013BAF">
              <w:rPr>
                <w:color w:val="000000"/>
                <w:sz w:val="24"/>
                <w:szCs w:val="24"/>
              </w:rPr>
              <w:t>核。六种样品：</w:t>
            </w:r>
            <w:r w:rsidRPr="00013BAF">
              <w:rPr>
                <w:color w:val="000000"/>
                <w:sz w:val="24"/>
                <w:szCs w:val="24"/>
              </w:rPr>
              <w:t>1</w:t>
            </w:r>
            <w:r w:rsidRPr="00013BAF">
              <w:rPr>
                <w:color w:val="000000"/>
                <w:sz w:val="24"/>
                <w:szCs w:val="24"/>
              </w:rPr>
              <w:t>％浓度</w:t>
            </w:r>
            <w:r w:rsidRPr="00013BAF">
              <w:rPr>
                <w:color w:val="000000"/>
                <w:sz w:val="24"/>
                <w:szCs w:val="24"/>
              </w:rPr>
              <w:t>CuSO4</w:t>
            </w:r>
            <w:r w:rsidRPr="00013BAF">
              <w:rPr>
                <w:color w:val="000000"/>
                <w:sz w:val="24"/>
                <w:szCs w:val="24"/>
              </w:rPr>
              <w:t>溶液、</w:t>
            </w:r>
            <w:r w:rsidRPr="00013BAF">
              <w:rPr>
                <w:color w:val="000000"/>
                <w:sz w:val="24"/>
                <w:szCs w:val="24"/>
              </w:rPr>
              <w:t>1</w:t>
            </w:r>
            <w:r w:rsidRPr="00013BAF">
              <w:rPr>
                <w:color w:val="000000"/>
                <w:sz w:val="24"/>
                <w:szCs w:val="24"/>
              </w:rPr>
              <w:t>％浓度</w:t>
            </w:r>
            <w:r w:rsidRPr="00013BAF">
              <w:rPr>
                <w:color w:val="000000"/>
                <w:sz w:val="24"/>
                <w:szCs w:val="24"/>
              </w:rPr>
              <w:t>MnCl2</w:t>
            </w:r>
            <w:r w:rsidRPr="00013BAF">
              <w:rPr>
                <w:color w:val="000000"/>
                <w:sz w:val="24"/>
                <w:szCs w:val="24"/>
              </w:rPr>
              <w:t>溶液、</w:t>
            </w:r>
            <w:r w:rsidRPr="00013BAF">
              <w:rPr>
                <w:color w:val="000000"/>
                <w:sz w:val="24"/>
                <w:szCs w:val="24"/>
              </w:rPr>
              <w:t>1</w:t>
            </w:r>
            <w:r w:rsidRPr="00013BAF">
              <w:rPr>
                <w:color w:val="000000"/>
                <w:sz w:val="24"/>
                <w:szCs w:val="24"/>
              </w:rPr>
              <w:t>％浓度</w:t>
            </w:r>
            <w:r w:rsidRPr="00013BAF">
              <w:rPr>
                <w:color w:val="000000"/>
                <w:sz w:val="24"/>
                <w:szCs w:val="24"/>
              </w:rPr>
              <w:t>FeCl3</w:t>
            </w:r>
            <w:r w:rsidRPr="00013BAF">
              <w:rPr>
                <w:color w:val="000000"/>
                <w:sz w:val="24"/>
                <w:szCs w:val="24"/>
              </w:rPr>
              <w:t>溶液、丙三醇、氟、水</w:t>
            </w:r>
            <w:r w:rsidRPr="00013BAF">
              <w:rPr>
                <w:rFonts w:hint="eastAsia"/>
                <w:color w:val="000000"/>
                <w:sz w:val="24"/>
                <w:szCs w:val="24"/>
              </w:rPr>
              <w:t>。</w:t>
            </w:r>
          </w:p>
          <w:p w:rsidR="000370E0" w:rsidRPr="00013BAF" w:rsidRDefault="000370E0" w:rsidP="006C4FBA">
            <w:pPr>
              <w:spacing w:line="300" w:lineRule="auto"/>
              <w:rPr>
                <w:sz w:val="24"/>
                <w:szCs w:val="24"/>
              </w:rPr>
            </w:pPr>
            <w:r w:rsidRPr="00013BAF">
              <w:rPr>
                <w:color w:val="000000"/>
                <w:sz w:val="24"/>
                <w:szCs w:val="24"/>
              </w:rPr>
              <w:t>信噪比：</w:t>
            </w:r>
            <w:r w:rsidRPr="00013BAF">
              <w:rPr>
                <w:color w:val="000000"/>
                <w:sz w:val="24"/>
                <w:szCs w:val="24"/>
              </w:rPr>
              <w:t>H</w:t>
            </w:r>
            <w:r w:rsidRPr="00013BAF">
              <w:rPr>
                <w:color w:val="000000"/>
                <w:sz w:val="24"/>
                <w:szCs w:val="24"/>
              </w:rPr>
              <w:t>优于</w:t>
            </w:r>
            <w:r w:rsidRPr="00013BAF">
              <w:rPr>
                <w:color w:val="000000"/>
                <w:sz w:val="24"/>
                <w:szCs w:val="24"/>
              </w:rPr>
              <w:t>200</w:t>
            </w:r>
            <w:r w:rsidRPr="00013BAF">
              <w:rPr>
                <w:color w:val="000000"/>
                <w:sz w:val="24"/>
                <w:szCs w:val="24"/>
              </w:rPr>
              <w:t>：</w:t>
            </w:r>
            <w:r w:rsidRPr="00013BAF">
              <w:rPr>
                <w:color w:val="000000"/>
                <w:sz w:val="24"/>
                <w:szCs w:val="24"/>
              </w:rPr>
              <w:t>1(40dB)</w:t>
            </w:r>
            <w:r w:rsidRPr="00013BAF">
              <w:rPr>
                <w:color w:val="000000"/>
                <w:sz w:val="24"/>
                <w:szCs w:val="24"/>
              </w:rPr>
              <w:t>，</w:t>
            </w:r>
            <w:r w:rsidRPr="00013BAF">
              <w:rPr>
                <w:color w:val="000000"/>
                <w:sz w:val="24"/>
                <w:szCs w:val="24"/>
              </w:rPr>
              <w:t>F</w:t>
            </w:r>
            <w:r w:rsidRPr="00013BAF">
              <w:rPr>
                <w:color w:val="000000"/>
                <w:sz w:val="24"/>
                <w:szCs w:val="24"/>
              </w:rPr>
              <w:t>优于</w:t>
            </w:r>
            <w:r w:rsidRPr="00013BAF">
              <w:rPr>
                <w:color w:val="000000"/>
                <w:sz w:val="24"/>
                <w:szCs w:val="24"/>
              </w:rPr>
              <w:t>20</w:t>
            </w:r>
            <w:r w:rsidRPr="00013BAF">
              <w:rPr>
                <w:color w:val="000000"/>
                <w:sz w:val="24"/>
                <w:szCs w:val="24"/>
              </w:rPr>
              <w:t>：</w:t>
            </w:r>
            <w:r w:rsidRPr="00013BAF">
              <w:rPr>
                <w:color w:val="000000"/>
                <w:sz w:val="24"/>
                <w:szCs w:val="24"/>
              </w:rPr>
              <w:t>1(26dB)</w:t>
            </w:r>
          </w:p>
        </w:tc>
      </w:tr>
    </w:tbl>
    <w:p w:rsidR="000370E0" w:rsidRPr="000370E0" w:rsidRDefault="000370E0" w:rsidP="008326F2">
      <w:pPr>
        <w:widowControl/>
        <w:shd w:val="clear" w:color="auto" w:fill="FFFFFF"/>
        <w:spacing w:beforeLines="50" w:before="156" w:line="480" w:lineRule="auto"/>
        <w:ind w:firstLine="420"/>
        <w:outlineLvl w:val="4"/>
        <w:rPr>
          <w:rFonts w:ascii="宋体" w:eastAsia="宋体" w:hAnsi="宋体" w:cs="宋体"/>
          <w:b/>
          <w:bCs/>
          <w:color w:val="000000" w:themeColor="text1"/>
          <w:kern w:val="0"/>
          <w:sz w:val="24"/>
          <w:szCs w:val="24"/>
        </w:rPr>
      </w:pPr>
    </w:p>
    <w:p w:rsidR="00E76585" w:rsidRPr="00C137D7" w:rsidRDefault="00E76585" w:rsidP="00E76585">
      <w:pPr>
        <w:widowControl/>
        <w:shd w:val="clear" w:color="auto" w:fill="FFFFFF"/>
        <w:spacing w:beforeLines="50" w:before="156" w:line="480" w:lineRule="auto"/>
        <w:ind w:firstLine="420"/>
        <w:outlineLvl w:val="4"/>
        <w:rPr>
          <w:rFonts w:ascii="宋体" w:eastAsia="宋体" w:hAnsi="宋体" w:cs="宋体"/>
          <w:b/>
          <w:bCs/>
          <w:color w:val="000000" w:themeColor="text1"/>
          <w:kern w:val="0"/>
          <w:sz w:val="24"/>
          <w:szCs w:val="24"/>
        </w:rPr>
      </w:pPr>
      <w:r w:rsidRPr="00C137D7">
        <w:rPr>
          <w:rFonts w:hint="eastAsia"/>
          <w:color w:val="000000" w:themeColor="text1"/>
          <w:sz w:val="24"/>
        </w:rPr>
        <w:t>品目信息</w:t>
      </w:r>
      <w:r>
        <w:rPr>
          <w:rFonts w:hint="eastAsia"/>
          <w:color w:val="000000" w:themeColor="text1"/>
          <w:sz w:val="24"/>
        </w:rPr>
        <w:t>四</w:t>
      </w:r>
      <w:r w:rsidRPr="00C137D7">
        <w:rPr>
          <w:rFonts w:hint="eastAsia"/>
          <w:color w:val="000000" w:themeColor="text1"/>
          <w:sz w:val="24"/>
        </w:rPr>
        <w:t>的</w:t>
      </w:r>
      <w:r w:rsidRPr="00C137D7">
        <w:rPr>
          <w:color w:val="000000" w:themeColor="text1"/>
          <w:sz w:val="24"/>
        </w:rPr>
        <w:t>标的参数：</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16"/>
        <w:gridCol w:w="6146"/>
      </w:tblGrid>
      <w:tr w:rsidR="000370E0" w:rsidRPr="00CA0CE4" w:rsidTr="000370E0">
        <w:trPr>
          <w:jc w:val="center"/>
        </w:trPr>
        <w:tc>
          <w:tcPr>
            <w:tcW w:w="1255"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参数性质</w:t>
            </w:r>
          </w:p>
        </w:tc>
        <w:tc>
          <w:tcPr>
            <w:tcW w:w="816"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序号</w:t>
            </w:r>
          </w:p>
        </w:tc>
        <w:tc>
          <w:tcPr>
            <w:tcW w:w="6146" w:type="dxa"/>
            <w:shd w:val="clear" w:color="auto" w:fill="auto"/>
          </w:tcPr>
          <w:p w:rsidR="000370E0" w:rsidRPr="00CA0CE4" w:rsidRDefault="000370E0" w:rsidP="006C4FBA">
            <w:pPr>
              <w:widowControl/>
              <w:spacing w:line="480" w:lineRule="auto"/>
              <w:jc w:val="center"/>
              <w:rPr>
                <w:rFonts w:ascii="宋体" w:hAnsi="宋体" w:cs="宋体"/>
                <w:b/>
                <w:color w:val="000000"/>
                <w:kern w:val="0"/>
                <w:sz w:val="24"/>
              </w:rPr>
            </w:pPr>
            <w:r w:rsidRPr="00CA0CE4">
              <w:rPr>
                <w:rFonts w:ascii="宋体" w:hAnsi="宋体" w:cs="宋体" w:hint="eastAsia"/>
                <w:b/>
                <w:color w:val="000000"/>
                <w:kern w:val="0"/>
                <w:sz w:val="24"/>
              </w:rPr>
              <w:t>技术参数与性能指标</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r w:rsidRPr="00CA0CE4">
              <w:rPr>
                <w:rFonts w:ascii="宋体" w:hAnsi="宋体" w:cs="宋体" w:hint="eastAsia"/>
                <w:bCs/>
                <w:color w:val="000000"/>
                <w:kern w:val="0"/>
                <w:sz w:val="24"/>
              </w:rPr>
              <w:t>▲</w:t>
            </w:r>
          </w:p>
        </w:tc>
        <w:tc>
          <w:tcPr>
            <w:tcW w:w="816"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r w:rsidRPr="00CA0CE4">
              <w:rPr>
                <w:rFonts w:ascii="宋体" w:hAnsi="宋体"/>
                <w:color w:val="000000"/>
                <w:kern w:val="0"/>
                <w:sz w:val="24"/>
              </w:rPr>
              <w:t>1</w:t>
            </w:r>
            <w:r w:rsidR="00683E22">
              <w:rPr>
                <w:rFonts w:ascii="宋体" w:hAnsi="宋体" w:hint="eastAsia"/>
                <w:color w:val="000000"/>
                <w:kern w:val="0"/>
                <w:sz w:val="24"/>
              </w:rPr>
              <w:t>0</w:t>
            </w:r>
          </w:p>
        </w:tc>
        <w:tc>
          <w:tcPr>
            <w:tcW w:w="6146" w:type="dxa"/>
            <w:shd w:val="clear" w:color="auto" w:fill="auto"/>
          </w:tcPr>
          <w:p w:rsidR="000370E0" w:rsidRPr="00013BAF" w:rsidRDefault="000370E0" w:rsidP="006C4FBA">
            <w:pPr>
              <w:spacing w:line="300" w:lineRule="auto"/>
              <w:rPr>
                <w:color w:val="000000"/>
                <w:sz w:val="24"/>
                <w:szCs w:val="24"/>
              </w:rPr>
            </w:pPr>
            <w:r w:rsidRPr="00013BAF">
              <w:rPr>
                <w:color w:val="000000"/>
                <w:sz w:val="24"/>
                <w:szCs w:val="24"/>
              </w:rPr>
              <w:t>仪器为微机型</w:t>
            </w:r>
            <w:r w:rsidRPr="00013BAF">
              <w:rPr>
                <w:color w:val="000000"/>
                <w:sz w:val="24"/>
                <w:szCs w:val="24"/>
              </w:rPr>
              <w:t>“</w:t>
            </w:r>
            <w:r w:rsidRPr="00013BAF">
              <w:rPr>
                <w:color w:val="000000"/>
                <w:sz w:val="24"/>
                <w:szCs w:val="24"/>
              </w:rPr>
              <w:t>文字</w:t>
            </w:r>
            <w:r w:rsidRPr="00013BAF">
              <w:rPr>
                <w:color w:val="000000"/>
                <w:sz w:val="24"/>
                <w:szCs w:val="24"/>
              </w:rPr>
              <w:t>/</w:t>
            </w:r>
            <w:r w:rsidRPr="00013BAF">
              <w:rPr>
                <w:color w:val="000000"/>
                <w:sz w:val="24"/>
                <w:szCs w:val="24"/>
              </w:rPr>
              <w:t>图形</w:t>
            </w:r>
            <w:r w:rsidRPr="00013BAF">
              <w:rPr>
                <w:color w:val="000000"/>
                <w:sz w:val="24"/>
                <w:szCs w:val="24"/>
              </w:rPr>
              <w:t>/</w:t>
            </w:r>
            <w:r w:rsidRPr="00013BAF">
              <w:rPr>
                <w:color w:val="000000"/>
                <w:sz w:val="24"/>
                <w:szCs w:val="24"/>
              </w:rPr>
              <w:t>图像</w:t>
            </w:r>
            <w:r w:rsidRPr="00013BAF">
              <w:rPr>
                <w:color w:val="000000"/>
                <w:sz w:val="24"/>
                <w:szCs w:val="24"/>
              </w:rPr>
              <w:t>/</w:t>
            </w:r>
            <w:r w:rsidRPr="00013BAF">
              <w:rPr>
                <w:color w:val="000000"/>
                <w:sz w:val="24"/>
                <w:szCs w:val="24"/>
              </w:rPr>
              <w:t>动画点阵设计及传输系统</w:t>
            </w:r>
            <w:r w:rsidRPr="00013BAF">
              <w:rPr>
                <w:color w:val="000000"/>
                <w:sz w:val="24"/>
                <w:szCs w:val="24"/>
              </w:rPr>
              <w:t>”</w:t>
            </w:r>
            <w:r w:rsidRPr="00013BAF">
              <w:rPr>
                <w:color w:val="000000"/>
                <w:sz w:val="24"/>
                <w:szCs w:val="24"/>
              </w:rPr>
              <w:t>实验仪；</w:t>
            </w:r>
          </w:p>
          <w:p w:rsidR="000370E0" w:rsidRPr="00013BAF" w:rsidRDefault="000370E0" w:rsidP="006C4FBA">
            <w:pPr>
              <w:spacing w:line="300" w:lineRule="auto"/>
              <w:rPr>
                <w:rFonts w:ascii="宋体" w:hAnsi="宋体"/>
                <w:color w:val="000000"/>
                <w:kern w:val="0"/>
                <w:sz w:val="24"/>
                <w:szCs w:val="24"/>
              </w:rPr>
            </w:pPr>
            <w:r w:rsidRPr="00013BAF">
              <w:rPr>
                <w:color w:val="000000"/>
                <w:sz w:val="24"/>
                <w:szCs w:val="24"/>
              </w:rPr>
              <w:t>液晶点阵板和尺寸：</w:t>
            </w:r>
            <w:r w:rsidRPr="00013BAF">
              <w:rPr>
                <w:color w:val="000000"/>
                <w:sz w:val="24"/>
                <w:szCs w:val="24"/>
              </w:rPr>
              <w:t>TN</w:t>
            </w:r>
            <w:r w:rsidRPr="00013BAF">
              <w:rPr>
                <w:color w:val="000000"/>
                <w:sz w:val="24"/>
                <w:szCs w:val="24"/>
              </w:rPr>
              <w:t>型，</w:t>
            </w:r>
            <w:r w:rsidRPr="00013BAF">
              <w:rPr>
                <w:color w:val="000000"/>
                <w:sz w:val="24"/>
                <w:szCs w:val="24"/>
              </w:rPr>
              <w:t>16×16</w:t>
            </w:r>
            <w:r w:rsidRPr="00013BAF">
              <w:rPr>
                <w:color w:val="000000"/>
                <w:sz w:val="24"/>
                <w:szCs w:val="24"/>
              </w:rPr>
              <w:t>点阵，</w:t>
            </w:r>
            <w:r w:rsidRPr="00013BAF">
              <w:rPr>
                <w:color w:val="000000"/>
                <w:sz w:val="24"/>
                <w:szCs w:val="24"/>
              </w:rPr>
              <w:t>94.3mm × 94.3mm</w:t>
            </w:r>
            <w:r w:rsidRPr="00013BAF">
              <w:rPr>
                <w:color w:val="000000"/>
                <w:sz w:val="24"/>
                <w:szCs w:val="24"/>
              </w:rPr>
              <w:t>，可在液晶屏上显示计算机传输过来的文字、图形、图像、动画（学生自主编程设计）；液晶驱动方波电压：</w:t>
            </w:r>
            <w:r w:rsidRPr="00013BAF">
              <w:rPr>
                <w:color w:val="000000"/>
                <w:sz w:val="24"/>
                <w:szCs w:val="24"/>
              </w:rPr>
              <w:t xml:space="preserve">0 </w:t>
            </w:r>
            <w:r w:rsidRPr="00013BAF">
              <w:rPr>
                <w:rFonts w:hint="eastAsia"/>
                <w:color w:val="000000"/>
                <w:sz w:val="24"/>
                <w:szCs w:val="24"/>
              </w:rPr>
              <w:t>-</w:t>
            </w:r>
            <w:r w:rsidRPr="00013BAF">
              <w:rPr>
                <w:color w:val="000000"/>
                <w:sz w:val="24"/>
                <w:szCs w:val="24"/>
              </w:rPr>
              <w:t xml:space="preserve"> 40V </w:t>
            </w:r>
            <w:r w:rsidRPr="00013BAF">
              <w:rPr>
                <w:color w:val="000000"/>
                <w:sz w:val="24"/>
                <w:szCs w:val="24"/>
              </w:rPr>
              <w:t>连续可调；频率：</w:t>
            </w:r>
            <w:r w:rsidRPr="00013BAF">
              <w:rPr>
                <w:color w:val="000000"/>
                <w:sz w:val="24"/>
                <w:szCs w:val="24"/>
              </w:rPr>
              <w:t>61Hz</w:t>
            </w:r>
            <w:r w:rsidRPr="00013BAF">
              <w:rPr>
                <w:color w:val="000000"/>
                <w:sz w:val="24"/>
                <w:szCs w:val="24"/>
              </w:rPr>
              <w:t>；半导体激光器波长：</w:t>
            </w:r>
            <w:r w:rsidRPr="00013BAF">
              <w:rPr>
                <w:color w:val="000000"/>
                <w:sz w:val="24"/>
                <w:szCs w:val="24"/>
              </w:rPr>
              <w:t>650 nm</w:t>
            </w:r>
            <w:r w:rsidRPr="00013BAF">
              <w:rPr>
                <w:color w:val="000000"/>
                <w:sz w:val="24"/>
                <w:szCs w:val="24"/>
              </w:rPr>
              <w:t>；液晶视觉特性测试范围：水平转</w:t>
            </w:r>
            <w:r w:rsidRPr="00013BAF">
              <w:rPr>
                <w:color w:val="000000"/>
                <w:sz w:val="24"/>
                <w:szCs w:val="24"/>
              </w:rPr>
              <w:t>±90</w:t>
            </w:r>
            <w:r w:rsidRPr="00013BAF">
              <w:rPr>
                <w:color w:val="000000"/>
                <w:sz w:val="24"/>
                <w:szCs w:val="24"/>
              </w:rPr>
              <w:t>度（水平视角特性）；垂直转</w:t>
            </w:r>
            <w:r w:rsidRPr="00013BAF">
              <w:rPr>
                <w:color w:val="000000"/>
                <w:sz w:val="24"/>
                <w:szCs w:val="24"/>
              </w:rPr>
              <w:t>±90</w:t>
            </w:r>
            <w:r w:rsidRPr="00013BAF">
              <w:rPr>
                <w:color w:val="000000"/>
                <w:sz w:val="24"/>
                <w:szCs w:val="24"/>
              </w:rPr>
              <w:t>度（垂直视角特性）；</w:t>
            </w:r>
            <w:r w:rsidRPr="00013BAF">
              <w:rPr>
                <w:color w:val="000000"/>
                <w:sz w:val="24"/>
                <w:szCs w:val="24"/>
              </w:rPr>
              <w:t>16×16</w:t>
            </w:r>
            <w:r w:rsidRPr="00013BAF">
              <w:rPr>
                <w:color w:val="000000"/>
                <w:sz w:val="24"/>
                <w:szCs w:val="24"/>
              </w:rPr>
              <w:t>点阵；采用数码管方式显示电压、光强信号；可调整液晶驱动信号和光功率信号显示在同一屏上，便于比较、测量；</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p>
        </w:tc>
        <w:tc>
          <w:tcPr>
            <w:tcW w:w="816" w:type="dxa"/>
            <w:shd w:val="clear" w:color="auto" w:fill="auto"/>
            <w:vAlign w:val="center"/>
          </w:tcPr>
          <w:p w:rsidR="000370E0" w:rsidRPr="00CA0CE4" w:rsidRDefault="00683E22" w:rsidP="006C4FBA">
            <w:pPr>
              <w:widowControl/>
              <w:spacing w:line="480" w:lineRule="auto"/>
              <w:jc w:val="center"/>
              <w:rPr>
                <w:rFonts w:ascii="宋体" w:hAnsi="宋体"/>
                <w:color w:val="000000"/>
                <w:kern w:val="0"/>
                <w:sz w:val="24"/>
              </w:rPr>
            </w:pPr>
            <w:r>
              <w:rPr>
                <w:rFonts w:ascii="宋体" w:hAnsi="宋体" w:hint="eastAsia"/>
                <w:color w:val="000000"/>
                <w:kern w:val="0"/>
                <w:sz w:val="24"/>
              </w:rPr>
              <w:t>11</w:t>
            </w:r>
          </w:p>
        </w:tc>
        <w:tc>
          <w:tcPr>
            <w:tcW w:w="6146" w:type="dxa"/>
            <w:shd w:val="clear" w:color="auto" w:fill="auto"/>
          </w:tcPr>
          <w:p w:rsidR="000370E0" w:rsidRPr="00013BAF" w:rsidRDefault="000370E0" w:rsidP="006C4FBA">
            <w:pPr>
              <w:spacing w:line="300" w:lineRule="auto"/>
              <w:rPr>
                <w:sz w:val="24"/>
                <w:szCs w:val="24"/>
              </w:rPr>
            </w:pPr>
            <w:r>
              <w:rPr>
                <w:color w:val="000000"/>
                <w:sz w:val="24"/>
              </w:rPr>
              <w:t>可以随时和实物键盘进行控制权的切换，且互不干涉；可实现设计好的图像，一次性发送到液晶屏显示；能够实现对输入的汉字或其它字符进行逐字显示；软件能够实现动画的制作、存储和回放；</w:t>
            </w:r>
            <w:r w:rsidRPr="00013BAF">
              <w:rPr>
                <w:color w:val="000000"/>
                <w:sz w:val="24"/>
                <w:szCs w:val="24"/>
              </w:rPr>
              <w:t>软件能够集合</w:t>
            </w:r>
            <w:r w:rsidRPr="00013BAF">
              <w:rPr>
                <w:color w:val="000000"/>
                <w:sz w:val="24"/>
                <w:szCs w:val="24"/>
              </w:rPr>
              <w:t>C</w:t>
            </w:r>
            <w:r w:rsidRPr="00013BAF">
              <w:rPr>
                <w:color w:val="000000"/>
                <w:sz w:val="24"/>
                <w:szCs w:val="24"/>
              </w:rPr>
              <w:t>语言等编程软件，让学生自己动手设计不同的程序及显示，其设计的文字及图画</w:t>
            </w:r>
            <w:r>
              <w:rPr>
                <w:color w:val="000000"/>
                <w:sz w:val="24"/>
              </w:rPr>
              <w:t>和编程结果可以在液晶显示屏和计算机上；</w:t>
            </w:r>
            <w:r w:rsidRPr="00013BAF">
              <w:rPr>
                <w:color w:val="000000"/>
                <w:sz w:val="24"/>
                <w:szCs w:val="24"/>
              </w:rPr>
              <w:t>具备专业完整的实验辅助软件：具有实验资料、实验指导、数据采集、查询、处理、打印、系统管理、软件帮助等功能；</w:t>
            </w:r>
            <w:r>
              <w:rPr>
                <w:color w:val="000000"/>
                <w:sz w:val="24"/>
              </w:rPr>
              <w:t>开放式软件平台</w:t>
            </w:r>
            <w:r>
              <w:rPr>
                <w:rFonts w:hint="eastAsia"/>
                <w:color w:val="000000"/>
                <w:sz w:val="24"/>
              </w:rPr>
              <w:t>，</w:t>
            </w:r>
            <w:r w:rsidRPr="00013BAF">
              <w:rPr>
                <w:color w:val="000000"/>
                <w:sz w:val="24"/>
                <w:szCs w:val="24"/>
              </w:rPr>
              <w:t>提供完善的实验课件，用户可根据本校实验要求，修改或重建课件内容</w:t>
            </w:r>
            <w:r w:rsidRPr="00013BAF">
              <w:rPr>
                <w:rFonts w:hint="eastAsia"/>
                <w:color w:val="000000"/>
                <w:sz w:val="24"/>
                <w:szCs w:val="24"/>
              </w:rPr>
              <w:t>，</w:t>
            </w:r>
            <w:r w:rsidRPr="00013BAF">
              <w:rPr>
                <w:color w:val="000000"/>
                <w:sz w:val="24"/>
                <w:szCs w:val="24"/>
              </w:rPr>
              <w:t>软件终身免费升级；可安装尺寸</w:t>
            </w:r>
            <w:r w:rsidRPr="00013BAF">
              <w:rPr>
                <w:color w:val="000000"/>
                <w:sz w:val="24"/>
                <w:szCs w:val="24"/>
              </w:rPr>
              <w:t>20×20mm²</w:t>
            </w:r>
            <w:r w:rsidRPr="00013BAF">
              <w:rPr>
                <w:color w:val="000000"/>
                <w:sz w:val="24"/>
                <w:szCs w:val="24"/>
              </w:rPr>
              <w:t>～</w:t>
            </w:r>
            <w:r w:rsidRPr="00013BAF">
              <w:rPr>
                <w:color w:val="000000"/>
                <w:sz w:val="24"/>
                <w:szCs w:val="24"/>
              </w:rPr>
              <w:t>90×90mm²</w:t>
            </w:r>
            <w:r w:rsidRPr="00013BAF">
              <w:rPr>
                <w:color w:val="000000"/>
                <w:sz w:val="24"/>
                <w:szCs w:val="24"/>
              </w:rPr>
              <w:t>液晶盒及自制液晶，偏振角度可</w:t>
            </w:r>
            <w:r w:rsidRPr="00013BAF">
              <w:rPr>
                <w:color w:val="000000"/>
                <w:sz w:val="24"/>
                <w:szCs w:val="24"/>
              </w:rPr>
              <w:t>360°</w:t>
            </w:r>
            <w:r w:rsidRPr="00013BAF">
              <w:rPr>
                <w:color w:val="000000"/>
                <w:sz w:val="24"/>
                <w:szCs w:val="24"/>
              </w:rPr>
              <w:t>旋转，转角分辨力</w:t>
            </w:r>
            <w:r w:rsidRPr="00013BAF">
              <w:rPr>
                <w:color w:val="000000"/>
                <w:sz w:val="24"/>
                <w:szCs w:val="24"/>
              </w:rPr>
              <w:t>1°</w:t>
            </w:r>
            <w:r w:rsidRPr="00013BAF">
              <w:rPr>
                <w:color w:val="000000"/>
                <w:sz w:val="24"/>
                <w:szCs w:val="24"/>
              </w:rPr>
              <w:t>。</w:t>
            </w:r>
          </w:p>
        </w:tc>
      </w:tr>
    </w:tbl>
    <w:p w:rsidR="00E76585" w:rsidRPr="00C137D7" w:rsidRDefault="00E76585" w:rsidP="00E76585">
      <w:pPr>
        <w:widowControl/>
        <w:shd w:val="clear" w:color="auto" w:fill="FFFFFF"/>
        <w:spacing w:beforeLines="50" w:before="156" w:line="480" w:lineRule="auto"/>
        <w:ind w:firstLine="420"/>
        <w:outlineLvl w:val="4"/>
        <w:rPr>
          <w:rFonts w:ascii="宋体" w:eastAsia="宋体" w:hAnsi="宋体" w:cs="宋体"/>
          <w:b/>
          <w:bCs/>
          <w:color w:val="000000" w:themeColor="text1"/>
          <w:kern w:val="0"/>
          <w:sz w:val="24"/>
          <w:szCs w:val="24"/>
        </w:rPr>
      </w:pPr>
      <w:r>
        <w:rPr>
          <w:rFonts w:hint="eastAsia"/>
          <w:color w:val="000000" w:themeColor="text1"/>
          <w:sz w:val="24"/>
        </w:rPr>
        <w:lastRenderedPageBreak/>
        <w:t>品目信息五</w:t>
      </w:r>
      <w:r w:rsidRPr="00C137D7">
        <w:rPr>
          <w:rFonts w:hint="eastAsia"/>
          <w:color w:val="000000" w:themeColor="text1"/>
          <w:sz w:val="24"/>
        </w:rPr>
        <w:t>的</w:t>
      </w:r>
      <w:r w:rsidRPr="00C137D7">
        <w:rPr>
          <w:color w:val="000000" w:themeColor="text1"/>
          <w:sz w:val="24"/>
        </w:rPr>
        <w:t>标的参数：</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16"/>
        <w:gridCol w:w="6146"/>
      </w:tblGrid>
      <w:tr w:rsidR="000370E0" w:rsidRPr="00CA0CE4" w:rsidTr="000370E0">
        <w:trPr>
          <w:jc w:val="center"/>
        </w:trPr>
        <w:tc>
          <w:tcPr>
            <w:tcW w:w="1255"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参数性质</w:t>
            </w:r>
          </w:p>
        </w:tc>
        <w:tc>
          <w:tcPr>
            <w:tcW w:w="816" w:type="dxa"/>
            <w:shd w:val="clear" w:color="auto" w:fill="auto"/>
          </w:tcPr>
          <w:p w:rsidR="000370E0" w:rsidRPr="00CA0CE4" w:rsidRDefault="000370E0" w:rsidP="006C4FBA">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序号</w:t>
            </w:r>
          </w:p>
        </w:tc>
        <w:tc>
          <w:tcPr>
            <w:tcW w:w="6146" w:type="dxa"/>
            <w:shd w:val="clear" w:color="auto" w:fill="auto"/>
          </w:tcPr>
          <w:p w:rsidR="000370E0" w:rsidRPr="00CA0CE4" w:rsidRDefault="000370E0" w:rsidP="006C4FBA">
            <w:pPr>
              <w:widowControl/>
              <w:spacing w:line="480" w:lineRule="auto"/>
              <w:jc w:val="center"/>
              <w:rPr>
                <w:rFonts w:ascii="宋体" w:hAnsi="宋体" w:cs="宋体"/>
                <w:b/>
                <w:color w:val="000000"/>
                <w:kern w:val="0"/>
                <w:sz w:val="24"/>
              </w:rPr>
            </w:pPr>
            <w:r w:rsidRPr="00CA0CE4">
              <w:rPr>
                <w:rFonts w:ascii="宋体" w:hAnsi="宋体" w:cs="宋体" w:hint="eastAsia"/>
                <w:b/>
                <w:color w:val="000000"/>
                <w:kern w:val="0"/>
                <w:sz w:val="24"/>
              </w:rPr>
              <w:t>技术参数与性能指标</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r w:rsidRPr="00CA0CE4">
              <w:rPr>
                <w:rFonts w:ascii="宋体" w:hAnsi="宋体" w:cs="宋体" w:hint="eastAsia"/>
                <w:bCs/>
                <w:color w:val="000000"/>
                <w:kern w:val="0"/>
                <w:sz w:val="24"/>
              </w:rPr>
              <w:t>▲</w:t>
            </w:r>
          </w:p>
        </w:tc>
        <w:tc>
          <w:tcPr>
            <w:tcW w:w="816"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r w:rsidRPr="00CA0CE4">
              <w:rPr>
                <w:rFonts w:ascii="宋体" w:hAnsi="宋体"/>
                <w:color w:val="000000"/>
                <w:kern w:val="0"/>
                <w:sz w:val="24"/>
              </w:rPr>
              <w:t>1</w:t>
            </w:r>
            <w:r w:rsidR="00683E22">
              <w:rPr>
                <w:rFonts w:ascii="宋体" w:hAnsi="宋体" w:hint="eastAsia"/>
                <w:color w:val="000000"/>
                <w:kern w:val="0"/>
                <w:sz w:val="24"/>
              </w:rPr>
              <w:t>2</w:t>
            </w:r>
          </w:p>
        </w:tc>
        <w:tc>
          <w:tcPr>
            <w:tcW w:w="6146" w:type="dxa"/>
            <w:shd w:val="clear" w:color="auto" w:fill="auto"/>
          </w:tcPr>
          <w:p w:rsidR="000370E0" w:rsidRPr="00013BAF" w:rsidRDefault="000370E0" w:rsidP="006C4FBA">
            <w:pPr>
              <w:spacing w:line="300" w:lineRule="auto"/>
              <w:rPr>
                <w:rFonts w:ascii="宋体" w:hAnsi="宋体"/>
                <w:color w:val="000000"/>
                <w:kern w:val="0"/>
                <w:sz w:val="24"/>
                <w:szCs w:val="24"/>
              </w:rPr>
            </w:pPr>
            <w:r w:rsidRPr="00013BAF">
              <w:rPr>
                <w:color w:val="000000"/>
                <w:sz w:val="24"/>
                <w:szCs w:val="24"/>
              </w:rPr>
              <w:t>均匀白色背光源；线光栅常数</w:t>
            </w:r>
            <w:r w:rsidRPr="00013BAF">
              <w:rPr>
                <w:color w:val="000000"/>
                <w:sz w:val="24"/>
                <w:szCs w:val="24"/>
              </w:rPr>
              <w:t>0.5mm</w:t>
            </w:r>
            <w:r w:rsidRPr="00013BAF">
              <w:rPr>
                <w:color w:val="000000"/>
                <w:sz w:val="24"/>
                <w:szCs w:val="24"/>
              </w:rPr>
              <w:t>，开口比为</w:t>
            </w:r>
            <w:r w:rsidRPr="00013BAF">
              <w:rPr>
                <w:color w:val="000000"/>
                <w:sz w:val="24"/>
                <w:szCs w:val="24"/>
              </w:rPr>
              <w:t>1</w:t>
            </w:r>
            <w:r w:rsidRPr="00013BAF">
              <w:rPr>
                <w:color w:val="000000"/>
                <w:sz w:val="24"/>
                <w:szCs w:val="24"/>
              </w:rPr>
              <w:t>；径向圆光栅节距角为</w:t>
            </w:r>
            <w:r w:rsidRPr="00013BAF">
              <w:rPr>
                <w:color w:val="000000"/>
                <w:sz w:val="24"/>
                <w:szCs w:val="24"/>
              </w:rPr>
              <w:t>1</w:t>
            </w:r>
            <w:r w:rsidR="003D5642" w:rsidRPr="003D5642">
              <w:rPr>
                <w:rFonts w:hint="eastAsia"/>
                <w:color w:val="000000"/>
                <w:sz w:val="24"/>
                <w:szCs w:val="24"/>
                <w:vertAlign w:val="superscript"/>
              </w:rPr>
              <w:t>o</w:t>
            </w:r>
            <w:r w:rsidRPr="00013BAF">
              <w:rPr>
                <w:color w:val="000000"/>
                <w:sz w:val="24"/>
                <w:szCs w:val="24"/>
              </w:rPr>
              <w:t>，开口比为</w:t>
            </w:r>
            <w:r w:rsidRPr="00013BAF">
              <w:rPr>
                <w:color w:val="000000"/>
                <w:sz w:val="24"/>
                <w:szCs w:val="24"/>
              </w:rPr>
              <w:t>1</w:t>
            </w:r>
            <w:r w:rsidRPr="00013BAF">
              <w:rPr>
                <w:color w:val="000000"/>
                <w:sz w:val="24"/>
                <w:szCs w:val="24"/>
              </w:rPr>
              <w:t>；切向圆光栅节距角为</w:t>
            </w:r>
            <w:r w:rsidRPr="00013BAF">
              <w:rPr>
                <w:color w:val="000000"/>
                <w:sz w:val="24"/>
                <w:szCs w:val="24"/>
              </w:rPr>
              <w:t>1</w:t>
            </w:r>
            <w:r w:rsidR="003D5642" w:rsidRPr="003D5642">
              <w:rPr>
                <w:rFonts w:hint="eastAsia"/>
                <w:color w:val="000000"/>
                <w:sz w:val="24"/>
                <w:szCs w:val="24"/>
                <w:vertAlign w:val="superscript"/>
              </w:rPr>
              <w:t>o</w:t>
            </w:r>
            <w:r w:rsidRPr="00013BAF">
              <w:rPr>
                <w:color w:val="000000"/>
                <w:sz w:val="24"/>
                <w:szCs w:val="24"/>
              </w:rPr>
              <w:t>，开口比为</w:t>
            </w:r>
            <w:r w:rsidRPr="00013BAF">
              <w:rPr>
                <w:color w:val="000000"/>
                <w:sz w:val="24"/>
                <w:szCs w:val="24"/>
              </w:rPr>
              <w:t>1</w:t>
            </w:r>
            <w:r w:rsidRPr="00013BAF">
              <w:rPr>
                <w:color w:val="000000"/>
                <w:sz w:val="24"/>
                <w:szCs w:val="24"/>
              </w:rPr>
              <w:t>；角度盘刻度范围：</w:t>
            </w:r>
            <w:r w:rsidRPr="00013BAF">
              <w:rPr>
                <w:color w:val="000000"/>
                <w:sz w:val="24"/>
                <w:szCs w:val="24"/>
              </w:rPr>
              <w:t>-180°</w:t>
            </w:r>
            <w:r w:rsidRPr="00013BAF">
              <w:rPr>
                <w:color w:val="000000"/>
                <w:sz w:val="24"/>
                <w:szCs w:val="24"/>
              </w:rPr>
              <w:t>～</w:t>
            </w:r>
            <w:r w:rsidRPr="00013BAF">
              <w:rPr>
                <w:color w:val="000000"/>
                <w:sz w:val="24"/>
                <w:szCs w:val="24"/>
              </w:rPr>
              <w:t>+180°</w:t>
            </w:r>
            <w:r w:rsidRPr="00013BAF">
              <w:rPr>
                <w:color w:val="000000"/>
                <w:sz w:val="24"/>
                <w:szCs w:val="24"/>
              </w:rPr>
              <w:t>，分度值</w:t>
            </w:r>
            <w:r w:rsidRPr="00013BAF">
              <w:rPr>
                <w:color w:val="000000"/>
                <w:sz w:val="24"/>
                <w:szCs w:val="24"/>
              </w:rPr>
              <w:t>1</w:t>
            </w:r>
            <w:r w:rsidR="003D5642" w:rsidRPr="003D5642">
              <w:rPr>
                <w:rFonts w:hint="eastAsia"/>
                <w:color w:val="000000"/>
                <w:sz w:val="24"/>
                <w:szCs w:val="24"/>
                <w:vertAlign w:val="superscript"/>
              </w:rPr>
              <w:t>o</w:t>
            </w:r>
            <w:r w:rsidRPr="00013BAF">
              <w:rPr>
                <w:color w:val="000000"/>
                <w:sz w:val="24"/>
                <w:szCs w:val="24"/>
              </w:rPr>
              <w:t>；标尺刻度范围</w:t>
            </w:r>
            <w:r w:rsidRPr="00013BAF">
              <w:rPr>
                <w:color w:val="000000"/>
                <w:sz w:val="24"/>
                <w:szCs w:val="24"/>
              </w:rPr>
              <w:t>0</w:t>
            </w:r>
            <w:r w:rsidRPr="00013BAF">
              <w:rPr>
                <w:color w:val="000000"/>
                <w:sz w:val="24"/>
                <w:szCs w:val="24"/>
              </w:rPr>
              <w:t>～</w:t>
            </w:r>
            <w:r w:rsidRPr="00013BAF">
              <w:rPr>
                <w:color w:val="000000"/>
                <w:sz w:val="24"/>
                <w:szCs w:val="24"/>
              </w:rPr>
              <w:t>200mm</w:t>
            </w:r>
            <w:r w:rsidRPr="00013BAF">
              <w:rPr>
                <w:color w:val="000000"/>
                <w:sz w:val="24"/>
                <w:szCs w:val="24"/>
              </w:rPr>
              <w:t>，分度值</w:t>
            </w:r>
            <w:r w:rsidRPr="00013BAF">
              <w:rPr>
                <w:color w:val="000000"/>
                <w:sz w:val="24"/>
                <w:szCs w:val="24"/>
              </w:rPr>
              <w:t>1mm</w:t>
            </w:r>
            <w:r w:rsidRPr="00013BAF">
              <w:rPr>
                <w:color w:val="000000"/>
                <w:sz w:val="24"/>
                <w:szCs w:val="24"/>
              </w:rPr>
              <w:t>；线位移最小分辨率</w:t>
            </w:r>
            <w:r w:rsidRPr="00013BAF">
              <w:rPr>
                <w:color w:val="000000"/>
                <w:sz w:val="24"/>
                <w:szCs w:val="24"/>
              </w:rPr>
              <w:t>0.01mm</w:t>
            </w:r>
            <w:r w:rsidRPr="00013BAF">
              <w:rPr>
                <w:color w:val="000000"/>
                <w:sz w:val="24"/>
                <w:szCs w:val="24"/>
              </w:rPr>
              <w:t>；摄像头升降量程</w:t>
            </w:r>
            <w:r w:rsidRPr="00013BAF">
              <w:rPr>
                <w:color w:val="000000"/>
                <w:sz w:val="24"/>
                <w:szCs w:val="24"/>
              </w:rPr>
              <w:t>10mm</w:t>
            </w:r>
            <w:r w:rsidRPr="00013BAF">
              <w:rPr>
                <w:color w:val="000000"/>
                <w:sz w:val="24"/>
                <w:szCs w:val="24"/>
              </w:rPr>
              <w:t>；实验用监视器将莫尔条纹放大后显示，方便观测条纹、视觉效果更直观，莫尔条纹放大倍数</w:t>
            </w:r>
            <w:r w:rsidRPr="00013BAF">
              <w:rPr>
                <w:rFonts w:hint="eastAsia"/>
                <w:color w:val="000000"/>
                <w:sz w:val="24"/>
                <w:szCs w:val="24"/>
              </w:rPr>
              <w:t>不小于</w:t>
            </w:r>
            <w:r w:rsidRPr="00013BAF">
              <w:rPr>
                <w:color w:val="000000"/>
                <w:sz w:val="24"/>
                <w:szCs w:val="24"/>
              </w:rPr>
              <w:t>18</w:t>
            </w:r>
            <w:r w:rsidRPr="00013BAF">
              <w:rPr>
                <w:color w:val="000000"/>
                <w:sz w:val="24"/>
                <w:szCs w:val="24"/>
              </w:rPr>
              <w:t>倍；机箱内置</w:t>
            </w:r>
            <w:r w:rsidRPr="00013BAF">
              <w:rPr>
                <w:rFonts w:hint="eastAsia"/>
                <w:color w:val="000000"/>
                <w:sz w:val="24"/>
                <w:szCs w:val="24"/>
              </w:rPr>
              <w:t>不小于</w:t>
            </w:r>
            <w:r w:rsidRPr="00013BAF">
              <w:rPr>
                <w:color w:val="000000"/>
                <w:sz w:val="24"/>
                <w:szCs w:val="24"/>
              </w:rPr>
              <w:t>7</w:t>
            </w:r>
            <w:r w:rsidRPr="00013BAF">
              <w:rPr>
                <w:color w:val="000000"/>
                <w:sz w:val="24"/>
                <w:szCs w:val="24"/>
              </w:rPr>
              <w:t>寸彩色液晶监视器，观察实验图像，含横纵标尺刻度；机箱内置收纳盒，方便光栅片、摄像头等易碎件存储放置</w:t>
            </w:r>
          </w:p>
        </w:tc>
      </w:tr>
      <w:tr w:rsidR="000370E0" w:rsidRPr="00CA0CE4" w:rsidTr="000370E0">
        <w:trPr>
          <w:jc w:val="center"/>
        </w:trPr>
        <w:tc>
          <w:tcPr>
            <w:tcW w:w="1255" w:type="dxa"/>
            <w:shd w:val="clear" w:color="auto" w:fill="auto"/>
            <w:vAlign w:val="center"/>
          </w:tcPr>
          <w:p w:rsidR="000370E0" w:rsidRPr="00CA0CE4" w:rsidRDefault="000370E0" w:rsidP="006C4FBA">
            <w:pPr>
              <w:widowControl/>
              <w:spacing w:line="480" w:lineRule="auto"/>
              <w:jc w:val="center"/>
              <w:rPr>
                <w:rFonts w:ascii="宋体" w:hAnsi="宋体"/>
                <w:color w:val="000000"/>
                <w:kern w:val="0"/>
                <w:sz w:val="24"/>
              </w:rPr>
            </w:pPr>
          </w:p>
        </w:tc>
        <w:tc>
          <w:tcPr>
            <w:tcW w:w="816" w:type="dxa"/>
            <w:shd w:val="clear" w:color="auto" w:fill="auto"/>
            <w:vAlign w:val="center"/>
          </w:tcPr>
          <w:p w:rsidR="000370E0" w:rsidRPr="00CA0CE4" w:rsidRDefault="00683E22" w:rsidP="006C4FBA">
            <w:pPr>
              <w:widowControl/>
              <w:spacing w:line="480" w:lineRule="auto"/>
              <w:jc w:val="center"/>
              <w:rPr>
                <w:rFonts w:ascii="宋体" w:hAnsi="宋体"/>
                <w:color w:val="000000"/>
                <w:kern w:val="0"/>
                <w:sz w:val="24"/>
              </w:rPr>
            </w:pPr>
            <w:r>
              <w:rPr>
                <w:rFonts w:ascii="宋体" w:hAnsi="宋体" w:hint="eastAsia"/>
                <w:color w:val="000000"/>
                <w:kern w:val="0"/>
                <w:sz w:val="24"/>
              </w:rPr>
              <w:t>13</w:t>
            </w:r>
          </w:p>
        </w:tc>
        <w:tc>
          <w:tcPr>
            <w:tcW w:w="6146" w:type="dxa"/>
            <w:shd w:val="clear" w:color="auto" w:fill="auto"/>
          </w:tcPr>
          <w:p w:rsidR="000370E0" w:rsidRPr="00013BAF" w:rsidRDefault="000370E0" w:rsidP="006C4FBA">
            <w:pPr>
              <w:spacing w:line="300" w:lineRule="auto"/>
              <w:jc w:val="left"/>
              <w:rPr>
                <w:rFonts w:ascii="宋体" w:hAnsi="宋体"/>
                <w:color w:val="000000"/>
                <w:sz w:val="24"/>
              </w:rPr>
            </w:pPr>
            <w:r w:rsidRPr="00013BAF">
              <w:rPr>
                <w:rFonts w:ascii="宋体" w:hAnsi="宋体"/>
                <w:color w:val="000000"/>
                <w:sz w:val="24"/>
                <w:szCs w:val="24"/>
              </w:rPr>
              <w:t>三种光栅条纹，直线光栅、径向圆光栅、切向圆光栅；主光栅和副光栅为可组装、开放式结构；可开设直线光栅莫尔条纹观察及其特性测试，径向圆光栅莫尔条纹的观察及其特性测试，切向圆光栅莫尔条纹的观察及其特性测试，利用线光栅莫尔条纹测量直线位移；利用径向圆光栅测量角位移；利用切向圆光栅测量角位移</w:t>
            </w:r>
            <w:r>
              <w:rPr>
                <w:rFonts w:ascii="宋体" w:hAnsi="宋体" w:hint="eastAsia"/>
                <w:color w:val="000000"/>
                <w:sz w:val="24"/>
              </w:rPr>
              <w:t>。</w:t>
            </w:r>
          </w:p>
          <w:p w:rsidR="000370E0" w:rsidRPr="00FC1970" w:rsidRDefault="000370E0" w:rsidP="006C4FBA">
            <w:pPr>
              <w:spacing w:line="300" w:lineRule="auto"/>
            </w:pPr>
          </w:p>
        </w:tc>
      </w:tr>
    </w:tbl>
    <w:p w:rsidR="00E76585" w:rsidRDefault="00E76585" w:rsidP="00F242C6">
      <w:pPr>
        <w:widowControl/>
        <w:shd w:val="clear" w:color="auto" w:fill="FFFFFF"/>
        <w:spacing w:line="480" w:lineRule="auto"/>
        <w:ind w:firstLineChars="150" w:firstLine="360"/>
        <w:rPr>
          <w:rFonts w:ascii="宋体" w:eastAsia="宋体" w:hAnsi="宋体" w:cs="宋体"/>
          <w:color w:val="000000" w:themeColor="text1"/>
          <w:kern w:val="0"/>
          <w:sz w:val="24"/>
          <w:szCs w:val="24"/>
        </w:rPr>
      </w:pPr>
    </w:p>
    <w:p w:rsidR="008154CD" w:rsidRPr="00C137D7" w:rsidRDefault="008154CD" w:rsidP="008154CD">
      <w:pPr>
        <w:widowControl/>
        <w:shd w:val="clear" w:color="auto" w:fill="FFFFFF"/>
        <w:spacing w:beforeLines="50" w:before="156" w:line="480" w:lineRule="auto"/>
        <w:ind w:firstLine="420"/>
        <w:outlineLvl w:val="4"/>
        <w:rPr>
          <w:rFonts w:ascii="宋体" w:eastAsia="宋体" w:hAnsi="宋体" w:cs="宋体"/>
          <w:b/>
          <w:bCs/>
          <w:color w:val="000000" w:themeColor="text1"/>
          <w:kern w:val="0"/>
          <w:sz w:val="24"/>
          <w:szCs w:val="24"/>
        </w:rPr>
      </w:pPr>
      <w:r>
        <w:rPr>
          <w:rFonts w:hint="eastAsia"/>
          <w:color w:val="000000" w:themeColor="text1"/>
          <w:sz w:val="24"/>
        </w:rPr>
        <w:t>品目信息</w:t>
      </w:r>
      <w:r>
        <w:rPr>
          <w:rFonts w:hint="eastAsia"/>
          <w:color w:val="000000" w:themeColor="text1"/>
          <w:sz w:val="24"/>
        </w:rPr>
        <w:t>六</w:t>
      </w:r>
      <w:r w:rsidRPr="00C137D7">
        <w:rPr>
          <w:rFonts w:hint="eastAsia"/>
          <w:color w:val="000000" w:themeColor="text1"/>
          <w:sz w:val="24"/>
        </w:rPr>
        <w:t>的</w:t>
      </w:r>
      <w:r w:rsidRPr="00C137D7">
        <w:rPr>
          <w:color w:val="000000" w:themeColor="text1"/>
          <w:sz w:val="24"/>
        </w:rPr>
        <w:t>标的参数：</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816"/>
        <w:gridCol w:w="6146"/>
      </w:tblGrid>
      <w:tr w:rsidR="008154CD" w:rsidRPr="00CA0CE4" w:rsidTr="00A3563C">
        <w:trPr>
          <w:jc w:val="center"/>
        </w:trPr>
        <w:tc>
          <w:tcPr>
            <w:tcW w:w="1255" w:type="dxa"/>
            <w:shd w:val="clear" w:color="auto" w:fill="auto"/>
          </w:tcPr>
          <w:p w:rsidR="008154CD" w:rsidRPr="00CA0CE4" w:rsidRDefault="008154CD" w:rsidP="00A3563C">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参数性质</w:t>
            </w:r>
          </w:p>
        </w:tc>
        <w:tc>
          <w:tcPr>
            <w:tcW w:w="816" w:type="dxa"/>
            <w:shd w:val="clear" w:color="auto" w:fill="auto"/>
          </w:tcPr>
          <w:p w:rsidR="008154CD" w:rsidRPr="00CA0CE4" w:rsidRDefault="008154CD" w:rsidP="00A3563C">
            <w:pPr>
              <w:widowControl/>
              <w:spacing w:line="480" w:lineRule="auto"/>
              <w:rPr>
                <w:rFonts w:ascii="宋体" w:hAnsi="宋体" w:cs="宋体"/>
                <w:b/>
                <w:color w:val="000000"/>
                <w:kern w:val="0"/>
                <w:sz w:val="24"/>
              </w:rPr>
            </w:pPr>
            <w:r w:rsidRPr="00CA0CE4">
              <w:rPr>
                <w:rFonts w:ascii="宋体" w:hAnsi="宋体" w:cs="宋体" w:hint="eastAsia"/>
                <w:b/>
                <w:color w:val="000000"/>
                <w:kern w:val="0"/>
                <w:sz w:val="24"/>
              </w:rPr>
              <w:t>序号</w:t>
            </w:r>
          </w:p>
        </w:tc>
        <w:tc>
          <w:tcPr>
            <w:tcW w:w="6146" w:type="dxa"/>
            <w:shd w:val="clear" w:color="auto" w:fill="auto"/>
          </w:tcPr>
          <w:p w:rsidR="008154CD" w:rsidRPr="00CA0CE4" w:rsidRDefault="008154CD" w:rsidP="00A3563C">
            <w:pPr>
              <w:widowControl/>
              <w:spacing w:line="480" w:lineRule="auto"/>
              <w:jc w:val="center"/>
              <w:rPr>
                <w:rFonts w:ascii="宋体" w:hAnsi="宋体" w:cs="宋体"/>
                <w:b/>
                <w:color w:val="000000"/>
                <w:kern w:val="0"/>
                <w:sz w:val="24"/>
              </w:rPr>
            </w:pPr>
            <w:r w:rsidRPr="00CA0CE4">
              <w:rPr>
                <w:rFonts w:ascii="宋体" w:hAnsi="宋体" w:cs="宋体" w:hint="eastAsia"/>
                <w:b/>
                <w:color w:val="000000"/>
                <w:kern w:val="0"/>
                <w:sz w:val="24"/>
              </w:rPr>
              <w:t>技术参数与性能指标</w:t>
            </w:r>
          </w:p>
        </w:tc>
      </w:tr>
      <w:tr w:rsidR="008154CD" w:rsidRPr="00CA0CE4" w:rsidTr="00A3563C">
        <w:trPr>
          <w:jc w:val="center"/>
        </w:trPr>
        <w:tc>
          <w:tcPr>
            <w:tcW w:w="1255" w:type="dxa"/>
            <w:shd w:val="clear" w:color="auto" w:fill="auto"/>
            <w:vAlign w:val="center"/>
          </w:tcPr>
          <w:p w:rsidR="008154CD" w:rsidRPr="00CA0CE4" w:rsidRDefault="008154CD" w:rsidP="00A3563C">
            <w:pPr>
              <w:widowControl/>
              <w:spacing w:line="480" w:lineRule="auto"/>
              <w:jc w:val="center"/>
              <w:rPr>
                <w:rFonts w:ascii="宋体" w:hAnsi="宋体"/>
                <w:color w:val="000000"/>
                <w:kern w:val="0"/>
                <w:sz w:val="24"/>
              </w:rPr>
            </w:pPr>
            <w:r w:rsidRPr="00CA0CE4">
              <w:rPr>
                <w:rFonts w:ascii="宋体" w:hAnsi="宋体" w:cs="宋体" w:hint="eastAsia"/>
                <w:bCs/>
                <w:color w:val="000000"/>
                <w:kern w:val="0"/>
                <w:sz w:val="24"/>
              </w:rPr>
              <w:t>▲</w:t>
            </w:r>
          </w:p>
        </w:tc>
        <w:tc>
          <w:tcPr>
            <w:tcW w:w="816" w:type="dxa"/>
            <w:shd w:val="clear" w:color="auto" w:fill="auto"/>
            <w:vAlign w:val="center"/>
          </w:tcPr>
          <w:p w:rsidR="008154CD" w:rsidRPr="00CA0CE4" w:rsidRDefault="008154CD" w:rsidP="00A3563C">
            <w:pPr>
              <w:widowControl/>
              <w:spacing w:line="480" w:lineRule="auto"/>
              <w:jc w:val="center"/>
              <w:rPr>
                <w:rFonts w:ascii="宋体" w:hAnsi="宋体"/>
                <w:color w:val="000000"/>
                <w:kern w:val="0"/>
                <w:sz w:val="24"/>
              </w:rPr>
            </w:pPr>
            <w:r w:rsidRPr="00CA0CE4">
              <w:rPr>
                <w:rFonts w:ascii="宋体" w:hAnsi="宋体"/>
                <w:color w:val="000000"/>
                <w:kern w:val="0"/>
                <w:sz w:val="24"/>
              </w:rPr>
              <w:t>1</w:t>
            </w:r>
            <w:r w:rsidR="00683E22">
              <w:rPr>
                <w:rFonts w:ascii="宋体" w:hAnsi="宋体" w:hint="eastAsia"/>
                <w:color w:val="000000"/>
                <w:kern w:val="0"/>
                <w:sz w:val="24"/>
              </w:rPr>
              <w:t>4</w:t>
            </w:r>
          </w:p>
        </w:tc>
        <w:tc>
          <w:tcPr>
            <w:tcW w:w="6146" w:type="dxa"/>
            <w:shd w:val="clear" w:color="auto" w:fill="auto"/>
          </w:tcPr>
          <w:p w:rsidR="008154CD" w:rsidRPr="008154CD" w:rsidRDefault="008154CD" w:rsidP="008154CD">
            <w:pPr>
              <w:rPr>
                <w:rFonts w:hint="eastAsia"/>
                <w:color w:val="000000"/>
                <w:sz w:val="24"/>
                <w:szCs w:val="24"/>
              </w:rPr>
            </w:pPr>
            <w:r w:rsidRPr="008154CD">
              <w:rPr>
                <w:color w:val="000000"/>
                <w:sz w:val="24"/>
                <w:szCs w:val="24"/>
              </w:rPr>
              <w:t>半导体激光器及电源：激光器：输出中心波长为</w:t>
            </w:r>
            <w:r w:rsidRPr="008154CD">
              <w:rPr>
                <w:color w:val="000000"/>
                <w:sz w:val="24"/>
                <w:szCs w:val="24"/>
              </w:rPr>
              <w:t>650nm</w:t>
            </w:r>
            <w:r w:rsidRPr="008154CD">
              <w:rPr>
                <w:color w:val="000000"/>
                <w:sz w:val="24"/>
                <w:szCs w:val="24"/>
              </w:rPr>
              <w:t>，光斑大小可调；激光电源：可调直流源，电流调节范围为</w:t>
            </w:r>
            <w:r w:rsidRPr="008154CD">
              <w:rPr>
                <w:color w:val="000000"/>
                <w:sz w:val="24"/>
                <w:szCs w:val="24"/>
              </w:rPr>
              <w:t>0~16mA</w:t>
            </w:r>
            <w:r w:rsidRPr="008154CD">
              <w:rPr>
                <w:rFonts w:hint="eastAsia"/>
                <w:color w:val="000000"/>
                <w:sz w:val="24"/>
                <w:szCs w:val="24"/>
              </w:rPr>
              <w:t>；</w:t>
            </w:r>
            <w:r w:rsidRPr="008154CD">
              <w:rPr>
                <w:color w:val="000000"/>
                <w:sz w:val="24"/>
                <w:szCs w:val="24"/>
              </w:rPr>
              <w:t>声光器件：工作波长：</w:t>
            </w:r>
            <w:r w:rsidRPr="008154CD">
              <w:rPr>
                <w:color w:val="000000"/>
                <w:sz w:val="24"/>
                <w:szCs w:val="24"/>
              </w:rPr>
              <w:t>650 nm</w:t>
            </w:r>
            <w:r w:rsidRPr="008154CD">
              <w:rPr>
                <w:color w:val="000000"/>
                <w:sz w:val="24"/>
                <w:szCs w:val="24"/>
              </w:rPr>
              <w:t>；中心频率：</w:t>
            </w:r>
            <w:r w:rsidRPr="008154CD">
              <w:rPr>
                <w:color w:val="000000"/>
                <w:sz w:val="24"/>
                <w:szCs w:val="24"/>
              </w:rPr>
              <w:t>100 MHz</w:t>
            </w:r>
            <w:r w:rsidRPr="008154CD">
              <w:rPr>
                <w:color w:val="000000"/>
                <w:sz w:val="24"/>
                <w:szCs w:val="24"/>
              </w:rPr>
              <w:t>，</w:t>
            </w:r>
            <w:r w:rsidRPr="008154CD">
              <w:rPr>
                <w:color w:val="000000"/>
                <w:sz w:val="24"/>
                <w:szCs w:val="24"/>
              </w:rPr>
              <w:t>3 dB</w:t>
            </w:r>
            <w:r w:rsidRPr="008154CD">
              <w:rPr>
                <w:color w:val="000000"/>
                <w:sz w:val="24"/>
                <w:szCs w:val="24"/>
              </w:rPr>
              <w:t>带宽</w:t>
            </w:r>
            <w:r w:rsidRPr="008154CD">
              <w:rPr>
                <w:color w:val="000000"/>
                <w:sz w:val="24"/>
                <w:szCs w:val="24"/>
              </w:rPr>
              <w:t>50 MHz</w:t>
            </w:r>
            <w:r w:rsidRPr="008154CD">
              <w:rPr>
                <w:color w:val="000000"/>
                <w:sz w:val="24"/>
                <w:szCs w:val="24"/>
              </w:rPr>
              <w:t>；有效孔径：</w:t>
            </w:r>
            <w:r w:rsidRPr="008154CD">
              <w:rPr>
                <w:color w:val="000000"/>
                <w:sz w:val="24"/>
                <w:szCs w:val="24"/>
              </w:rPr>
              <w:t>1 mm</w:t>
            </w:r>
            <w:r w:rsidRPr="008154CD">
              <w:rPr>
                <w:color w:val="000000"/>
                <w:sz w:val="24"/>
                <w:szCs w:val="24"/>
              </w:rPr>
              <w:t>；衍射效率＞</w:t>
            </w:r>
            <w:r w:rsidRPr="008154CD">
              <w:rPr>
                <w:color w:val="000000"/>
                <w:sz w:val="24"/>
                <w:szCs w:val="24"/>
              </w:rPr>
              <w:t>85%</w:t>
            </w:r>
            <w:r w:rsidRPr="008154CD">
              <w:rPr>
                <w:color w:val="000000"/>
                <w:sz w:val="24"/>
                <w:szCs w:val="24"/>
              </w:rPr>
              <w:t>，驱动功率</w:t>
            </w:r>
            <w:r w:rsidRPr="008154CD">
              <w:rPr>
                <w:color w:val="000000"/>
                <w:sz w:val="24"/>
                <w:szCs w:val="24"/>
              </w:rPr>
              <w:t>≤1 W</w:t>
            </w:r>
            <w:r w:rsidRPr="008154CD">
              <w:rPr>
                <w:rFonts w:hint="eastAsia"/>
                <w:color w:val="000000"/>
                <w:sz w:val="24"/>
                <w:szCs w:val="24"/>
              </w:rPr>
              <w:t>；</w:t>
            </w:r>
            <w:r w:rsidRPr="008154CD">
              <w:rPr>
                <w:color w:val="000000"/>
                <w:sz w:val="24"/>
                <w:szCs w:val="24"/>
              </w:rPr>
              <w:t>功率信号源：</w:t>
            </w:r>
            <w:r w:rsidRPr="008154CD">
              <w:rPr>
                <w:color w:val="000000"/>
                <w:sz w:val="24"/>
                <w:szCs w:val="24"/>
              </w:rPr>
              <w:t>“</w:t>
            </w:r>
            <w:r w:rsidRPr="008154CD">
              <w:rPr>
                <w:color w:val="000000"/>
                <w:sz w:val="24"/>
                <w:szCs w:val="24"/>
              </w:rPr>
              <w:t>等幅</w:t>
            </w:r>
            <w:r w:rsidRPr="008154CD">
              <w:rPr>
                <w:color w:val="000000"/>
                <w:sz w:val="24"/>
                <w:szCs w:val="24"/>
              </w:rPr>
              <w:t>”</w:t>
            </w:r>
            <w:r w:rsidRPr="008154CD">
              <w:rPr>
                <w:color w:val="000000"/>
                <w:sz w:val="24"/>
                <w:szCs w:val="24"/>
              </w:rPr>
              <w:t>条件下：频率范围</w:t>
            </w:r>
            <w:r w:rsidRPr="008154CD">
              <w:rPr>
                <w:color w:val="000000"/>
                <w:sz w:val="24"/>
                <w:szCs w:val="24"/>
              </w:rPr>
              <w:t>60~130 MHz</w:t>
            </w:r>
            <w:r w:rsidRPr="008154CD">
              <w:rPr>
                <w:color w:val="000000"/>
                <w:sz w:val="24"/>
                <w:szCs w:val="24"/>
              </w:rPr>
              <w:t>，分辨率</w:t>
            </w:r>
            <w:r w:rsidRPr="008154CD">
              <w:rPr>
                <w:color w:val="000000"/>
                <w:sz w:val="24"/>
                <w:szCs w:val="24"/>
              </w:rPr>
              <w:t>0.1 MHz</w:t>
            </w:r>
            <w:r w:rsidRPr="008154CD">
              <w:rPr>
                <w:color w:val="000000"/>
                <w:sz w:val="24"/>
                <w:szCs w:val="24"/>
              </w:rPr>
              <w:t>；输出功率</w:t>
            </w:r>
            <w:r w:rsidRPr="008154CD">
              <w:rPr>
                <w:color w:val="000000"/>
                <w:sz w:val="24"/>
                <w:szCs w:val="24"/>
              </w:rPr>
              <w:t>0~1000 mW</w:t>
            </w:r>
            <w:r w:rsidRPr="008154CD">
              <w:rPr>
                <w:color w:val="000000"/>
                <w:sz w:val="24"/>
                <w:szCs w:val="24"/>
              </w:rPr>
              <w:t>可调，分辨率</w:t>
            </w:r>
            <w:r w:rsidRPr="008154CD">
              <w:rPr>
                <w:color w:val="000000"/>
                <w:sz w:val="24"/>
                <w:szCs w:val="24"/>
              </w:rPr>
              <w:t>1mW</w:t>
            </w:r>
            <w:r w:rsidRPr="008154CD">
              <w:rPr>
                <w:color w:val="000000"/>
                <w:sz w:val="24"/>
                <w:szCs w:val="24"/>
              </w:rPr>
              <w:t>，</w:t>
            </w:r>
            <w:r w:rsidRPr="008154CD">
              <w:rPr>
                <w:color w:val="000000"/>
                <w:sz w:val="24"/>
                <w:szCs w:val="24"/>
              </w:rPr>
              <w:t>“</w:t>
            </w:r>
            <w:r w:rsidRPr="008154CD">
              <w:rPr>
                <w:color w:val="000000"/>
                <w:sz w:val="24"/>
                <w:szCs w:val="24"/>
              </w:rPr>
              <w:t>调幅</w:t>
            </w:r>
            <w:r w:rsidRPr="008154CD">
              <w:rPr>
                <w:color w:val="000000"/>
                <w:sz w:val="24"/>
                <w:szCs w:val="24"/>
              </w:rPr>
              <w:t>”</w:t>
            </w:r>
            <w:r w:rsidRPr="008154CD">
              <w:rPr>
                <w:color w:val="000000"/>
                <w:sz w:val="24"/>
                <w:szCs w:val="24"/>
              </w:rPr>
              <w:t>条件下：频率范围</w:t>
            </w:r>
            <w:r w:rsidRPr="008154CD">
              <w:rPr>
                <w:color w:val="000000"/>
                <w:sz w:val="24"/>
                <w:szCs w:val="24"/>
              </w:rPr>
              <w:t>0~20 KHz</w:t>
            </w:r>
            <w:r w:rsidRPr="008154CD">
              <w:rPr>
                <w:rFonts w:hint="eastAsia"/>
                <w:color w:val="000000"/>
                <w:sz w:val="24"/>
                <w:szCs w:val="24"/>
              </w:rPr>
              <w:t>；</w:t>
            </w:r>
            <w:r w:rsidRPr="008154CD">
              <w:rPr>
                <w:color w:val="000000"/>
                <w:sz w:val="24"/>
                <w:szCs w:val="24"/>
              </w:rPr>
              <w:t>准直屏：用于实验前激光俯仰等维度的调节</w:t>
            </w:r>
            <w:r w:rsidRPr="008154CD">
              <w:rPr>
                <w:rFonts w:hint="eastAsia"/>
                <w:color w:val="000000"/>
                <w:sz w:val="24"/>
                <w:szCs w:val="24"/>
              </w:rPr>
              <w:t>；</w:t>
            </w:r>
            <w:r w:rsidRPr="008154CD">
              <w:rPr>
                <w:color w:val="000000"/>
                <w:sz w:val="24"/>
                <w:szCs w:val="24"/>
              </w:rPr>
              <w:t>线阵</w:t>
            </w:r>
            <w:r w:rsidRPr="008154CD">
              <w:rPr>
                <w:color w:val="000000"/>
                <w:sz w:val="24"/>
                <w:szCs w:val="24"/>
              </w:rPr>
              <w:t>CCD</w:t>
            </w:r>
            <w:r w:rsidRPr="008154CD">
              <w:rPr>
                <w:color w:val="000000"/>
                <w:sz w:val="24"/>
                <w:szCs w:val="24"/>
              </w:rPr>
              <w:t>光电转换器：有效光敏单元</w:t>
            </w:r>
            <w:r w:rsidRPr="008154CD">
              <w:rPr>
                <w:color w:val="000000"/>
                <w:sz w:val="24"/>
                <w:szCs w:val="24"/>
              </w:rPr>
              <w:t>2048</w:t>
            </w:r>
            <w:r w:rsidRPr="008154CD">
              <w:rPr>
                <w:color w:val="000000"/>
                <w:sz w:val="24"/>
                <w:szCs w:val="24"/>
              </w:rPr>
              <w:t>个，空间分辨率</w:t>
            </w:r>
            <w:r w:rsidRPr="008154CD">
              <w:rPr>
                <w:color w:val="000000"/>
                <w:sz w:val="24"/>
                <w:szCs w:val="24"/>
              </w:rPr>
              <w:t>14um</w:t>
            </w:r>
            <w:r w:rsidRPr="008154CD">
              <w:rPr>
                <w:rFonts w:hint="eastAsia"/>
                <w:color w:val="000000"/>
                <w:sz w:val="24"/>
                <w:szCs w:val="24"/>
              </w:rPr>
              <w:t>；</w:t>
            </w:r>
            <w:r w:rsidRPr="008154CD">
              <w:rPr>
                <w:color w:val="000000"/>
                <w:sz w:val="24"/>
                <w:szCs w:val="24"/>
              </w:rPr>
              <w:t>导轨：长</w:t>
            </w:r>
            <w:r w:rsidRPr="008154CD">
              <w:rPr>
                <w:color w:val="000000"/>
                <w:sz w:val="24"/>
                <w:szCs w:val="24"/>
              </w:rPr>
              <w:t>1000mm</w:t>
            </w:r>
            <w:r w:rsidRPr="008154CD">
              <w:rPr>
                <w:rFonts w:hint="eastAsia"/>
                <w:color w:val="000000"/>
                <w:sz w:val="24"/>
                <w:szCs w:val="24"/>
              </w:rPr>
              <w:t>；</w:t>
            </w:r>
          </w:p>
        </w:tc>
      </w:tr>
      <w:tr w:rsidR="008154CD" w:rsidRPr="00CA0CE4" w:rsidTr="00A3563C">
        <w:trPr>
          <w:jc w:val="center"/>
        </w:trPr>
        <w:tc>
          <w:tcPr>
            <w:tcW w:w="1255" w:type="dxa"/>
            <w:shd w:val="clear" w:color="auto" w:fill="auto"/>
            <w:vAlign w:val="center"/>
          </w:tcPr>
          <w:p w:rsidR="008154CD" w:rsidRPr="00CA0CE4" w:rsidRDefault="008154CD" w:rsidP="00A3563C">
            <w:pPr>
              <w:widowControl/>
              <w:spacing w:line="480" w:lineRule="auto"/>
              <w:jc w:val="center"/>
              <w:rPr>
                <w:rFonts w:ascii="宋体" w:hAnsi="宋体"/>
                <w:color w:val="000000"/>
                <w:kern w:val="0"/>
                <w:sz w:val="24"/>
              </w:rPr>
            </w:pPr>
          </w:p>
        </w:tc>
        <w:tc>
          <w:tcPr>
            <w:tcW w:w="816" w:type="dxa"/>
            <w:shd w:val="clear" w:color="auto" w:fill="auto"/>
            <w:vAlign w:val="center"/>
          </w:tcPr>
          <w:p w:rsidR="008154CD" w:rsidRPr="00CA0CE4" w:rsidRDefault="00683E22" w:rsidP="00A3563C">
            <w:pPr>
              <w:widowControl/>
              <w:spacing w:line="480" w:lineRule="auto"/>
              <w:jc w:val="center"/>
              <w:rPr>
                <w:rFonts w:ascii="宋体" w:hAnsi="宋体"/>
                <w:color w:val="000000"/>
                <w:kern w:val="0"/>
                <w:sz w:val="24"/>
              </w:rPr>
            </w:pPr>
            <w:r>
              <w:rPr>
                <w:rFonts w:ascii="宋体" w:hAnsi="宋体" w:hint="eastAsia"/>
                <w:color w:val="000000"/>
                <w:kern w:val="0"/>
                <w:sz w:val="24"/>
              </w:rPr>
              <w:t>15</w:t>
            </w:r>
          </w:p>
        </w:tc>
        <w:tc>
          <w:tcPr>
            <w:tcW w:w="6146" w:type="dxa"/>
            <w:shd w:val="clear" w:color="auto" w:fill="auto"/>
          </w:tcPr>
          <w:p w:rsidR="008154CD" w:rsidRPr="00FC1970" w:rsidRDefault="008154CD" w:rsidP="008154CD">
            <w:pPr>
              <w:spacing w:line="300" w:lineRule="auto"/>
              <w:jc w:val="left"/>
            </w:pPr>
            <w:r w:rsidRPr="008154CD">
              <w:rPr>
                <w:color w:val="000000"/>
                <w:sz w:val="24"/>
                <w:szCs w:val="24"/>
              </w:rPr>
              <w:t>实验内容：</w:t>
            </w:r>
            <w:r>
              <w:rPr>
                <w:rFonts w:hint="eastAsia"/>
                <w:color w:val="000000"/>
                <w:sz w:val="24"/>
                <w:szCs w:val="24"/>
              </w:rPr>
              <w:t>包含但不仅限于</w:t>
            </w:r>
            <w:r w:rsidRPr="008154CD">
              <w:rPr>
                <w:color w:val="000000"/>
                <w:sz w:val="24"/>
                <w:szCs w:val="24"/>
              </w:rPr>
              <w:t>（</w:t>
            </w:r>
            <w:r w:rsidRPr="008154CD">
              <w:rPr>
                <w:color w:val="000000"/>
                <w:sz w:val="24"/>
                <w:szCs w:val="24"/>
              </w:rPr>
              <w:t>1</w:t>
            </w:r>
            <w:r w:rsidRPr="008154CD">
              <w:rPr>
                <w:color w:val="000000"/>
                <w:sz w:val="24"/>
                <w:szCs w:val="24"/>
              </w:rPr>
              <w:t>）测量声光偏转曲线，做出偏转量与超声频率之间的关系曲线；（</w:t>
            </w:r>
            <w:r w:rsidRPr="008154CD">
              <w:rPr>
                <w:color w:val="000000"/>
                <w:sz w:val="24"/>
                <w:szCs w:val="24"/>
              </w:rPr>
              <w:t>2</w:t>
            </w:r>
            <w:r w:rsidRPr="008154CD">
              <w:rPr>
                <w:color w:val="000000"/>
                <w:sz w:val="24"/>
                <w:szCs w:val="24"/>
              </w:rPr>
              <w:t>）计算超声在声光晶体中的传播速度；（</w:t>
            </w:r>
            <w:r w:rsidRPr="008154CD">
              <w:rPr>
                <w:color w:val="000000"/>
                <w:sz w:val="24"/>
                <w:szCs w:val="24"/>
              </w:rPr>
              <w:t>3</w:t>
            </w:r>
            <w:r w:rsidRPr="008154CD">
              <w:rPr>
                <w:color w:val="000000"/>
                <w:sz w:val="24"/>
                <w:szCs w:val="24"/>
              </w:rPr>
              <w:t>）测量声光器件的</w:t>
            </w:r>
            <w:r w:rsidRPr="008154CD">
              <w:rPr>
                <w:color w:val="000000"/>
                <w:sz w:val="24"/>
                <w:szCs w:val="24"/>
              </w:rPr>
              <w:t>3dB</w:t>
            </w:r>
            <w:r w:rsidRPr="008154CD">
              <w:rPr>
                <w:color w:val="000000"/>
                <w:sz w:val="24"/>
                <w:szCs w:val="24"/>
              </w:rPr>
              <w:t>带</w:t>
            </w:r>
            <w:r w:rsidRPr="008154CD">
              <w:rPr>
                <w:color w:val="000000"/>
                <w:sz w:val="24"/>
                <w:szCs w:val="24"/>
              </w:rPr>
              <w:lastRenderedPageBreak/>
              <w:t>宽；（</w:t>
            </w:r>
            <w:r w:rsidRPr="008154CD">
              <w:rPr>
                <w:color w:val="000000"/>
                <w:sz w:val="24"/>
                <w:szCs w:val="24"/>
              </w:rPr>
              <w:t>4</w:t>
            </w:r>
            <w:r w:rsidRPr="008154CD">
              <w:rPr>
                <w:color w:val="000000"/>
                <w:sz w:val="24"/>
                <w:szCs w:val="24"/>
              </w:rPr>
              <w:t>）测量衍射效率与超声功率之间的关系，绘制声光调制曲线；（</w:t>
            </w:r>
            <w:r w:rsidRPr="008154CD">
              <w:rPr>
                <w:color w:val="000000"/>
                <w:sz w:val="24"/>
                <w:szCs w:val="24"/>
              </w:rPr>
              <w:t>5</w:t>
            </w:r>
            <w:r w:rsidRPr="008154CD">
              <w:rPr>
                <w:color w:val="000000"/>
                <w:sz w:val="24"/>
                <w:szCs w:val="24"/>
              </w:rPr>
              <w:t>）观察喇曼</w:t>
            </w:r>
            <w:r w:rsidRPr="008154CD">
              <w:rPr>
                <w:color w:val="000000"/>
                <w:sz w:val="24"/>
                <w:szCs w:val="24"/>
              </w:rPr>
              <w:t>-</w:t>
            </w:r>
            <w:r w:rsidRPr="008154CD">
              <w:rPr>
                <w:color w:val="000000"/>
                <w:sz w:val="24"/>
                <w:szCs w:val="24"/>
              </w:rPr>
              <w:t>奈斯衍射现象。</w:t>
            </w:r>
          </w:p>
        </w:tc>
      </w:tr>
    </w:tbl>
    <w:p w:rsidR="008154CD" w:rsidRPr="008154CD" w:rsidRDefault="008154CD" w:rsidP="00F242C6">
      <w:pPr>
        <w:widowControl/>
        <w:shd w:val="clear" w:color="auto" w:fill="FFFFFF"/>
        <w:spacing w:line="480" w:lineRule="auto"/>
        <w:ind w:firstLineChars="150" w:firstLine="360"/>
        <w:rPr>
          <w:rFonts w:ascii="宋体" w:eastAsia="宋体" w:hAnsi="宋体" w:cs="宋体" w:hint="eastAsia"/>
          <w:color w:val="000000" w:themeColor="text1"/>
          <w:kern w:val="0"/>
          <w:sz w:val="24"/>
          <w:szCs w:val="24"/>
        </w:rPr>
      </w:pPr>
    </w:p>
    <w:p w:rsidR="00F242C6" w:rsidRPr="00C137D7" w:rsidRDefault="00F242C6" w:rsidP="00F242C6">
      <w:pPr>
        <w:widowControl/>
        <w:shd w:val="clear" w:color="auto" w:fill="FFFFFF"/>
        <w:spacing w:line="480" w:lineRule="auto"/>
        <w:ind w:firstLineChars="150" w:firstLine="36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评审</w:t>
      </w:r>
      <w:r w:rsidRPr="00C137D7">
        <w:rPr>
          <w:rFonts w:ascii="宋体" w:eastAsia="宋体" w:hAnsi="宋体" w:cs="宋体"/>
          <w:color w:val="000000" w:themeColor="text1"/>
          <w:kern w:val="0"/>
          <w:sz w:val="24"/>
          <w:szCs w:val="24"/>
        </w:rPr>
        <w:t>条款</w:t>
      </w:r>
      <w:r w:rsidRPr="00C137D7">
        <w:rPr>
          <w:rFonts w:ascii="宋体" w:eastAsia="宋体" w:hAnsi="宋体" w:cs="宋体" w:hint="eastAsia"/>
          <w:color w:val="000000" w:themeColor="text1"/>
          <w:kern w:val="0"/>
          <w:sz w:val="24"/>
          <w:szCs w:val="24"/>
        </w:rPr>
        <w:t>：</w:t>
      </w:r>
      <w:r w:rsidR="00C2059D" w:rsidRPr="00C137D7">
        <w:rPr>
          <w:rFonts w:ascii="宋体" w:eastAsia="宋体" w:hAnsi="宋体" w:cs="宋体"/>
          <w:color w:val="000000" w:themeColor="text1"/>
          <w:kern w:val="0"/>
          <w:sz w:val="24"/>
          <w:szCs w:val="24"/>
        </w:rPr>
        <w:t xml:space="preserve"> </w:t>
      </w:r>
    </w:p>
    <w:p w:rsidR="00F242C6" w:rsidRPr="00C137D7" w:rsidRDefault="00F242C6" w:rsidP="00F242C6">
      <w:pPr>
        <w:widowControl/>
        <w:shd w:val="clear" w:color="auto" w:fill="FFFFFF"/>
        <w:spacing w:line="480" w:lineRule="auto"/>
        <w:ind w:firstLineChars="150" w:firstLine="36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□综合评分法      </w:t>
      </w:r>
    </w:p>
    <w:tbl>
      <w:tblPr>
        <w:tblStyle w:val="a3"/>
        <w:tblW w:w="8505" w:type="dxa"/>
        <w:jc w:val="center"/>
        <w:tblCellMar>
          <w:left w:w="57" w:type="dxa"/>
          <w:right w:w="57" w:type="dxa"/>
        </w:tblCellMar>
        <w:tblLook w:val="04A0" w:firstRow="1" w:lastRow="0" w:firstColumn="1" w:lastColumn="0" w:noHBand="0" w:noVBand="1"/>
      </w:tblPr>
      <w:tblGrid>
        <w:gridCol w:w="846"/>
        <w:gridCol w:w="850"/>
        <w:gridCol w:w="1134"/>
        <w:gridCol w:w="3808"/>
        <w:gridCol w:w="730"/>
        <w:gridCol w:w="1137"/>
      </w:tblGrid>
      <w:tr w:rsidR="00C137D7" w:rsidRPr="00C137D7" w:rsidTr="0075493B">
        <w:trPr>
          <w:jc w:val="center"/>
        </w:trPr>
        <w:tc>
          <w:tcPr>
            <w:tcW w:w="846" w:type="dxa"/>
            <w:vAlign w:val="center"/>
          </w:tcPr>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评审项编号</w:t>
            </w:r>
          </w:p>
        </w:tc>
        <w:tc>
          <w:tcPr>
            <w:tcW w:w="850" w:type="dxa"/>
            <w:vAlign w:val="center"/>
          </w:tcPr>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一级评审项</w:t>
            </w:r>
          </w:p>
        </w:tc>
        <w:tc>
          <w:tcPr>
            <w:tcW w:w="1134" w:type="dxa"/>
            <w:vAlign w:val="center"/>
          </w:tcPr>
          <w:p w:rsidR="0075493B"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二级评</w:t>
            </w:r>
          </w:p>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审项</w:t>
            </w:r>
          </w:p>
        </w:tc>
        <w:tc>
          <w:tcPr>
            <w:tcW w:w="3808" w:type="dxa"/>
            <w:vAlign w:val="center"/>
          </w:tcPr>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详细要求</w:t>
            </w:r>
          </w:p>
        </w:tc>
        <w:tc>
          <w:tcPr>
            <w:tcW w:w="730" w:type="dxa"/>
            <w:vAlign w:val="center"/>
          </w:tcPr>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分值</w:t>
            </w:r>
          </w:p>
        </w:tc>
        <w:tc>
          <w:tcPr>
            <w:tcW w:w="1137" w:type="dxa"/>
            <w:vAlign w:val="center"/>
          </w:tcPr>
          <w:p w:rsidR="0075493B"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客观评</w:t>
            </w:r>
          </w:p>
          <w:p w:rsidR="00F242C6" w:rsidRPr="00C137D7" w:rsidRDefault="00F242C6" w:rsidP="0075493B">
            <w:pPr>
              <w:widowControl/>
              <w:jc w:val="center"/>
              <w:rPr>
                <w:rFonts w:ascii="宋体" w:eastAsia="宋体" w:hAnsi="宋体" w:cs="宋体"/>
                <w:b/>
                <w:color w:val="000000" w:themeColor="text1"/>
                <w:kern w:val="0"/>
                <w:sz w:val="22"/>
                <w:szCs w:val="24"/>
              </w:rPr>
            </w:pPr>
            <w:r w:rsidRPr="00C137D7">
              <w:rPr>
                <w:rFonts w:ascii="宋体" w:eastAsia="宋体" w:hAnsi="宋体" w:cs="宋体" w:hint="eastAsia"/>
                <w:b/>
                <w:color w:val="000000" w:themeColor="text1"/>
                <w:kern w:val="0"/>
                <w:sz w:val="22"/>
                <w:szCs w:val="24"/>
              </w:rPr>
              <w:t>审项</w:t>
            </w:r>
          </w:p>
        </w:tc>
      </w:tr>
      <w:tr w:rsidR="00C137D7" w:rsidRPr="00C137D7" w:rsidTr="0075493B">
        <w:trPr>
          <w:jc w:val="center"/>
        </w:trPr>
        <w:tc>
          <w:tcPr>
            <w:tcW w:w="846" w:type="dxa"/>
          </w:tcPr>
          <w:p w:rsidR="00F242C6" w:rsidRPr="00C137D7" w:rsidRDefault="00F242C6" w:rsidP="00D73FF4">
            <w:pPr>
              <w:widowControl/>
              <w:spacing w:line="480" w:lineRule="auto"/>
              <w:jc w:val="center"/>
              <w:rPr>
                <w:rFonts w:ascii="Times New Roman" w:eastAsia="宋体" w:hAnsi="Times New Roman" w:cs="Times New Roman"/>
                <w:color w:val="000000" w:themeColor="text1"/>
                <w:kern w:val="0"/>
                <w:szCs w:val="21"/>
              </w:rPr>
            </w:pPr>
          </w:p>
        </w:tc>
        <w:tc>
          <w:tcPr>
            <w:tcW w:w="850" w:type="dxa"/>
          </w:tcPr>
          <w:p w:rsidR="00F242C6" w:rsidRPr="00C137D7" w:rsidRDefault="00F242C6" w:rsidP="00D73FF4">
            <w:pPr>
              <w:widowControl/>
              <w:spacing w:line="480" w:lineRule="auto"/>
              <w:jc w:val="center"/>
              <w:rPr>
                <w:rFonts w:ascii="Times New Roman" w:eastAsia="宋体" w:hAnsi="Times New Roman" w:cs="Times New Roman"/>
                <w:color w:val="000000" w:themeColor="text1"/>
                <w:kern w:val="0"/>
                <w:szCs w:val="21"/>
              </w:rPr>
            </w:pPr>
          </w:p>
        </w:tc>
        <w:tc>
          <w:tcPr>
            <w:tcW w:w="1134" w:type="dxa"/>
            <w:vAlign w:val="center"/>
          </w:tcPr>
          <w:p w:rsidR="00F242C6" w:rsidRPr="00C137D7" w:rsidRDefault="00FD739B" w:rsidP="005A61D8">
            <w:pPr>
              <w:widowControl/>
              <w:spacing w:line="30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报价</w:t>
            </w:r>
            <w:r w:rsidR="004A5A19">
              <w:rPr>
                <w:rFonts w:ascii="Times New Roman" w:eastAsia="宋体" w:hAnsi="Times New Roman" w:cs="Times New Roman" w:hint="eastAsia"/>
                <w:color w:val="000000" w:themeColor="text1"/>
                <w:kern w:val="0"/>
                <w:szCs w:val="21"/>
              </w:rPr>
              <w:t>35</w:t>
            </w:r>
            <w:r w:rsidRPr="00C137D7">
              <w:rPr>
                <w:rFonts w:ascii="Times New Roman" w:eastAsia="宋体" w:hAnsi="Times New Roman" w:cs="Times New Roman"/>
                <w:color w:val="000000" w:themeColor="text1"/>
                <w:kern w:val="0"/>
                <w:szCs w:val="21"/>
              </w:rPr>
              <w:t>%</w:t>
            </w:r>
          </w:p>
        </w:tc>
        <w:tc>
          <w:tcPr>
            <w:tcW w:w="3808" w:type="dxa"/>
          </w:tcPr>
          <w:p w:rsidR="00F242C6" w:rsidRPr="00C137D7" w:rsidRDefault="00FD739B" w:rsidP="00FD739B">
            <w:pPr>
              <w:widowControl/>
              <w:spacing w:line="300" w:lineRule="auto"/>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rPr>
              <w:t>满足招标文件要求且投标价格最低的投标报价为评标基准价，其价格分为满分。其他投标人的价格分统一按照下列公式计算：投标报价得分</w:t>
            </w:r>
            <w:r w:rsidRPr="00C137D7">
              <w:rPr>
                <w:rFonts w:ascii="Times New Roman" w:hAnsi="Times New Roman" w:cs="Times New Roman"/>
                <w:color w:val="000000" w:themeColor="text1"/>
                <w:szCs w:val="21"/>
              </w:rPr>
              <w:t xml:space="preserve"> =</w:t>
            </w:r>
            <w:r w:rsidRPr="00C137D7">
              <w:rPr>
                <w:rFonts w:ascii="Times New Roman" w:hAnsi="Times New Roman" w:cs="Times New Roman"/>
                <w:color w:val="000000" w:themeColor="text1"/>
                <w:szCs w:val="21"/>
              </w:rPr>
              <w:t>（评标基准价</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投标报价）</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价格权值</w:t>
            </w:r>
            <w:r w:rsidRPr="00C137D7">
              <w:rPr>
                <w:rFonts w:ascii="Times New Roman" w:hAnsi="Times New Roman" w:cs="Times New Roman"/>
                <w:color w:val="000000" w:themeColor="text1"/>
                <w:szCs w:val="21"/>
              </w:rPr>
              <w:t>×100</w:t>
            </w:r>
            <w:r w:rsidRPr="00C137D7">
              <w:rPr>
                <w:rFonts w:ascii="Times New Roman" w:hAnsi="Times New Roman" w:cs="Times New Roman"/>
                <w:color w:val="000000" w:themeColor="text1"/>
                <w:szCs w:val="21"/>
              </w:rPr>
              <w:t>。</w:t>
            </w:r>
          </w:p>
        </w:tc>
        <w:tc>
          <w:tcPr>
            <w:tcW w:w="730" w:type="dxa"/>
            <w:vAlign w:val="center"/>
          </w:tcPr>
          <w:p w:rsidR="00F242C6" w:rsidRPr="00C137D7" w:rsidRDefault="000370E0" w:rsidP="005A61D8">
            <w:pPr>
              <w:widowControl/>
              <w:spacing w:line="48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35</w:t>
            </w:r>
          </w:p>
        </w:tc>
        <w:tc>
          <w:tcPr>
            <w:tcW w:w="1137" w:type="dxa"/>
            <w:vAlign w:val="center"/>
          </w:tcPr>
          <w:p w:rsidR="00F242C6" w:rsidRPr="00C137D7" w:rsidRDefault="00F242C6" w:rsidP="005A61D8">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是</w:t>
            </w:r>
          </w:p>
        </w:tc>
      </w:tr>
      <w:tr w:rsidR="00C137D7" w:rsidRPr="00C137D7" w:rsidTr="0075493B">
        <w:trPr>
          <w:jc w:val="center"/>
        </w:trPr>
        <w:tc>
          <w:tcPr>
            <w:tcW w:w="846"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850"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1134" w:type="dxa"/>
            <w:vAlign w:val="center"/>
          </w:tcPr>
          <w:p w:rsidR="005A61D8" w:rsidRPr="00C137D7" w:rsidRDefault="005A61D8" w:rsidP="00683E22">
            <w:pPr>
              <w:widowControl/>
              <w:spacing w:line="300" w:lineRule="auto"/>
              <w:jc w:val="center"/>
              <w:rPr>
                <w:rFonts w:ascii="Times New Roman" w:eastAsia="宋体" w:hAnsi="Times New Roman" w:cs="Times New Roman"/>
                <w:color w:val="000000" w:themeColor="text1"/>
                <w:kern w:val="0"/>
                <w:szCs w:val="21"/>
              </w:rPr>
            </w:pPr>
            <w:r w:rsidRPr="00C137D7">
              <w:rPr>
                <w:rFonts w:ascii="Times New Roman" w:hAnsi="Times New Roman" w:cs="Times New Roman"/>
                <w:color w:val="000000" w:themeColor="text1"/>
                <w:szCs w:val="21"/>
                <w:lang w:val="zh-TW" w:eastAsia="zh-TW"/>
              </w:rPr>
              <w:t>技术响应情况</w:t>
            </w:r>
            <w:r w:rsidRPr="00C137D7">
              <w:rPr>
                <w:rFonts w:ascii="Times New Roman" w:hAnsi="Times New Roman" w:cs="Times New Roman"/>
                <w:color w:val="000000" w:themeColor="text1"/>
                <w:szCs w:val="21"/>
              </w:rPr>
              <w:t>4</w:t>
            </w:r>
            <w:r w:rsidR="00683E22">
              <w:rPr>
                <w:rFonts w:ascii="Times New Roman" w:hAnsi="Times New Roman" w:cs="Times New Roman" w:hint="eastAsia"/>
                <w:color w:val="000000" w:themeColor="text1"/>
                <w:szCs w:val="21"/>
              </w:rPr>
              <w:t>8</w:t>
            </w:r>
            <w:r w:rsidRPr="00C137D7">
              <w:rPr>
                <w:rFonts w:ascii="Times New Roman" w:hAnsi="Times New Roman" w:cs="Times New Roman"/>
                <w:color w:val="000000" w:themeColor="text1"/>
                <w:szCs w:val="21"/>
              </w:rPr>
              <w:t>%</w:t>
            </w:r>
          </w:p>
        </w:tc>
        <w:tc>
          <w:tcPr>
            <w:tcW w:w="3808" w:type="dxa"/>
            <w:vAlign w:val="center"/>
          </w:tcPr>
          <w:p w:rsidR="005A61D8" w:rsidRPr="00C137D7" w:rsidRDefault="005A61D8" w:rsidP="005A61D8">
            <w:pPr>
              <w:snapToGrid w:val="0"/>
              <w:spacing w:line="276" w:lineRule="auto"/>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投标人的技术基准分为</w:t>
            </w:r>
            <w:r w:rsidRPr="00C137D7">
              <w:rPr>
                <w:rFonts w:ascii="Times New Roman" w:hAnsi="Times New Roman" w:cs="Times New Roman"/>
                <w:color w:val="000000" w:themeColor="text1"/>
                <w:szCs w:val="21"/>
              </w:rPr>
              <w:t>4</w:t>
            </w:r>
            <w:r w:rsidR="00683E22">
              <w:rPr>
                <w:rFonts w:ascii="Times New Roman" w:hAnsi="Times New Roman" w:cs="Times New Roman" w:hint="eastAsia"/>
                <w:color w:val="000000" w:themeColor="text1"/>
                <w:szCs w:val="21"/>
              </w:rPr>
              <w:t>8</w:t>
            </w:r>
            <w:r w:rsidRPr="00C137D7">
              <w:rPr>
                <w:rFonts w:ascii="Times New Roman" w:hAnsi="Times New Roman" w:cs="Times New Roman"/>
                <w:color w:val="000000" w:themeColor="text1"/>
                <w:szCs w:val="21"/>
              </w:rPr>
              <w:t>分，</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、技术参数要求中非</w:t>
            </w:r>
            <w:r w:rsidR="00870DBF" w:rsidRPr="00C137D7">
              <w:rPr>
                <w:rFonts w:ascii="宋体" w:eastAsia="宋体" w:hAnsi="宋体" w:cs="宋体" w:hint="eastAsia"/>
                <w:bCs/>
                <w:color w:val="000000" w:themeColor="text1"/>
                <w:kern w:val="0"/>
                <w:sz w:val="24"/>
                <w:szCs w:val="24"/>
              </w:rPr>
              <w:t>▲</w:t>
            </w:r>
            <w:r w:rsidRPr="00C137D7">
              <w:rPr>
                <w:rFonts w:ascii="Times New Roman" w:hAnsi="Times New Roman" w:cs="Times New Roman"/>
                <w:color w:val="000000" w:themeColor="text1"/>
                <w:szCs w:val="21"/>
              </w:rPr>
              <w:t>项共计</w:t>
            </w:r>
            <w:r w:rsidR="00683E22">
              <w:rPr>
                <w:rFonts w:ascii="Times New Roman" w:hAnsi="Times New Roman" w:cs="Times New Roman" w:hint="eastAsia"/>
                <w:color w:val="000000" w:themeColor="text1"/>
                <w:szCs w:val="21"/>
              </w:rPr>
              <w:t>6</w:t>
            </w:r>
            <w:r w:rsidRPr="00C137D7">
              <w:rPr>
                <w:rFonts w:ascii="Times New Roman" w:hAnsi="Times New Roman" w:cs="Times New Roman"/>
                <w:color w:val="000000" w:themeColor="text1"/>
                <w:szCs w:val="21"/>
              </w:rPr>
              <w:t>项，不满足扣</w:t>
            </w:r>
            <w:r w:rsidR="00683E22">
              <w:rPr>
                <w:rFonts w:ascii="Times New Roman" w:hAnsi="Times New Roman" w:cs="Times New Roman" w:hint="eastAsia"/>
                <w:color w:val="000000" w:themeColor="text1"/>
                <w:szCs w:val="21"/>
              </w:rPr>
              <w:t>2</w:t>
            </w:r>
            <w:r w:rsidRPr="00C137D7">
              <w:rPr>
                <w:rFonts w:ascii="Times New Roman" w:hAnsi="Times New Roman" w:cs="Times New Roman"/>
                <w:color w:val="000000" w:themeColor="text1"/>
                <w:szCs w:val="21"/>
              </w:rPr>
              <w:t>分，共计</w:t>
            </w:r>
            <w:r w:rsidR="00683E22">
              <w:rPr>
                <w:rFonts w:ascii="Times New Roman" w:hAnsi="Times New Roman" w:cs="Times New Roman" w:hint="eastAsia"/>
                <w:color w:val="000000" w:themeColor="text1"/>
                <w:szCs w:val="21"/>
              </w:rPr>
              <w:t>12</w:t>
            </w:r>
            <w:r w:rsidRPr="00C137D7">
              <w:rPr>
                <w:rFonts w:ascii="Times New Roman" w:hAnsi="Times New Roman" w:cs="Times New Roman"/>
                <w:color w:val="000000" w:themeColor="text1"/>
                <w:szCs w:val="21"/>
              </w:rPr>
              <w:t>分；</w:t>
            </w:r>
          </w:p>
          <w:p w:rsidR="005A61D8" w:rsidRPr="00C137D7" w:rsidRDefault="005A61D8" w:rsidP="005A61D8">
            <w:pPr>
              <w:snapToGrid w:val="0"/>
              <w:spacing w:line="276" w:lineRule="auto"/>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2</w:t>
            </w:r>
            <w:r w:rsidRPr="00C137D7">
              <w:rPr>
                <w:rFonts w:ascii="Times New Roman" w:hAnsi="Times New Roman" w:cs="Times New Roman"/>
                <w:color w:val="000000" w:themeColor="text1"/>
                <w:szCs w:val="21"/>
              </w:rPr>
              <w:t>、技术参数要求中带</w:t>
            </w:r>
            <w:r w:rsidR="00870DBF" w:rsidRPr="00C137D7">
              <w:rPr>
                <w:rFonts w:ascii="宋体" w:eastAsia="宋体" w:hAnsi="宋体" w:cs="宋体" w:hint="eastAsia"/>
                <w:bCs/>
                <w:color w:val="000000" w:themeColor="text1"/>
                <w:kern w:val="0"/>
                <w:sz w:val="24"/>
                <w:szCs w:val="24"/>
              </w:rPr>
              <w:t>▲</w:t>
            </w:r>
            <w:r w:rsidRPr="00C137D7">
              <w:rPr>
                <w:rFonts w:ascii="Times New Roman" w:hAnsi="Times New Roman" w:cs="Times New Roman"/>
                <w:color w:val="000000" w:themeColor="text1"/>
                <w:szCs w:val="21"/>
              </w:rPr>
              <w:t>项共计</w:t>
            </w:r>
            <w:r w:rsidR="00683E22">
              <w:rPr>
                <w:rFonts w:ascii="Times New Roman" w:hAnsi="Times New Roman" w:cs="Times New Roman" w:hint="eastAsia"/>
                <w:color w:val="000000" w:themeColor="text1"/>
                <w:szCs w:val="21"/>
              </w:rPr>
              <w:t>9</w:t>
            </w:r>
            <w:r w:rsidRPr="00C137D7">
              <w:rPr>
                <w:rFonts w:ascii="Times New Roman" w:hAnsi="Times New Roman" w:cs="Times New Roman"/>
                <w:color w:val="000000" w:themeColor="text1"/>
                <w:szCs w:val="21"/>
              </w:rPr>
              <w:t>项，每有一项不满足扣</w:t>
            </w:r>
            <w:r w:rsidR="000370E0">
              <w:rPr>
                <w:rFonts w:ascii="Times New Roman" w:hAnsi="Times New Roman" w:cs="Times New Roman" w:hint="eastAsia"/>
                <w:color w:val="000000" w:themeColor="text1"/>
                <w:szCs w:val="21"/>
              </w:rPr>
              <w:t>4</w:t>
            </w:r>
            <w:r w:rsidRPr="00C137D7">
              <w:rPr>
                <w:rFonts w:ascii="Times New Roman" w:hAnsi="Times New Roman" w:cs="Times New Roman"/>
                <w:color w:val="000000" w:themeColor="text1"/>
                <w:szCs w:val="21"/>
              </w:rPr>
              <w:t>分，共计</w:t>
            </w:r>
            <w:r w:rsidR="00683E22">
              <w:rPr>
                <w:rFonts w:ascii="Times New Roman" w:hAnsi="Times New Roman" w:cs="Times New Roman" w:hint="eastAsia"/>
                <w:color w:val="000000" w:themeColor="text1"/>
                <w:szCs w:val="21"/>
              </w:rPr>
              <w:t>36</w:t>
            </w:r>
            <w:r w:rsidRPr="00C137D7">
              <w:rPr>
                <w:rFonts w:ascii="Times New Roman" w:hAnsi="Times New Roman" w:cs="Times New Roman"/>
                <w:color w:val="000000" w:themeColor="text1"/>
                <w:szCs w:val="21"/>
              </w:rPr>
              <w:t>分；</w:t>
            </w:r>
          </w:p>
          <w:p w:rsidR="005A61D8" w:rsidRPr="00C137D7" w:rsidRDefault="005A61D8" w:rsidP="005A61D8">
            <w:pPr>
              <w:snapToGrid w:val="0"/>
              <w:spacing w:line="300" w:lineRule="auto"/>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3</w:t>
            </w:r>
            <w:r w:rsidRPr="00C137D7">
              <w:rPr>
                <w:rFonts w:ascii="Times New Roman" w:hAnsi="Times New Roman" w:cs="Times New Roman"/>
                <w:color w:val="000000" w:themeColor="text1"/>
                <w:szCs w:val="21"/>
              </w:rPr>
              <w:t>、前两项汇总得出技术服务总得分。</w:t>
            </w:r>
          </w:p>
        </w:tc>
        <w:tc>
          <w:tcPr>
            <w:tcW w:w="730" w:type="dxa"/>
            <w:vAlign w:val="center"/>
          </w:tcPr>
          <w:p w:rsidR="005A61D8" w:rsidRPr="00C137D7" w:rsidRDefault="005A61D8" w:rsidP="00683E22">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4</w:t>
            </w:r>
            <w:r w:rsidR="00683E22">
              <w:rPr>
                <w:rFonts w:ascii="Times New Roman" w:eastAsia="宋体" w:hAnsi="Times New Roman" w:cs="Times New Roman" w:hint="eastAsia"/>
                <w:color w:val="000000" w:themeColor="text1"/>
                <w:kern w:val="0"/>
                <w:szCs w:val="21"/>
              </w:rPr>
              <w:t>8</w:t>
            </w:r>
          </w:p>
        </w:tc>
        <w:tc>
          <w:tcPr>
            <w:tcW w:w="1137" w:type="dxa"/>
            <w:vAlign w:val="center"/>
          </w:tcPr>
          <w:p w:rsidR="005A61D8" w:rsidRPr="00C137D7" w:rsidRDefault="005A61D8" w:rsidP="005A61D8">
            <w:pPr>
              <w:jc w:val="center"/>
              <w:rPr>
                <w:rFonts w:ascii="Times New Roman" w:hAnsi="Times New Roman" w:cs="Times New Roman"/>
                <w:color w:val="000000" w:themeColor="text1"/>
                <w:szCs w:val="21"/>
              </w:rPr>
            </w:pPr>
            <w:r w:rsidRPr="00C137D7">
              <w:rPr>
                <w:rFonts w:ascii="Times New Roman" w:eastAsia="宋体" w:hAnsi="Times New Roman" w:cs="Times New Roman"/>
                <w:color w:val="000000" w:themeColor="text1"/>
                <w:kern w:val="0"/>
                <w:szCs w:val="21"/>
              </w:rPr>
              <w:t>是</w:t>
            </w:r>
          </w:p>
        </w:tc>
      </w:tr>
      <w:tr w:rsidR="00C137D7" w:rsidRPr="00C137D7" w:rsidTr="0075493B">
        <w:trPr>
          <w:jc w:val="center"/>
        </w:trPr>
        <w:tc>
          <w:tcPr>
            <w:tcW w:w="846"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850"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1134" w:type="dxa"/>
            <w:vAlign w:val="center"/>
          </w:tcPr>
          <w:p w:rsidR="005A61D8" w:rsidRPr="00C137D7" w:rsidRDefault="005A61D8" w:rsidP="005A61D8">
            <w:pPr>
              <w:pStyle w:val="A9"/>
              <w:framePr w:wrap="auto" w:yAlign="inline"/>
              <w:widowControl/>
              <w:spacing w:line="300" w:lineRule="auto"/>
              <w:jc w:val="center"/>
              <w:rPr>
                <w:rFonts w:ascii="Times New Roman" w:hAnsi="Times New Roman" w:cs="Times New Roman"/>
                <w:color w:val="000000" w:themeColor="text1"/>
                <w:sz w:val="21"/>
                <w:szCs w:val="21"/>
              </w:rPr>
            </w:pPr>
            <w:r w:rsidRPr="00C137D7">
              <w:rPr>
                <w:rFonts w:ascii="Times New Roman" w:hAnsi="Times New Roman" w:cs="Times New Roman"/>
                <w:color w:val="000000" w:themeColor="text1"/>
                <w:sz w:val="21"/>
                <w:szCs w:val="21"/>
                <w:lang w:val="zh-TW"/>
              </w:rPr>
              <w:t>履约能力</w:t>
            </w:r>
            <w:r w:rsidRPr="00C137D7">
              <w:rPr>
                <w:rFonts w:ascii="Times New Roman" w:hAnsi="Times New Roman" w:cs="Times New Roman"/>
                <w:color w:val="000000" w:themeColor="text1"/>
                <w:sz w:val="21"/>
                <w:szCs w:val="21"/>
              </w:rPr>
              <w:t>5%</w:t>
            </w:r>
          </w:p>
        </w:tc>
        <w:tc>
          <w:tcPr>
            <w:tcW w:w="3808" w:type="dxa"/>
            <w:vAlign w:val="center"/>
          </w:tcPr>
          <w:p w:rsidR="005A61D8" w:rsidRPr="00C137D7" w:rsidRDefault="005A61D8" w:rsidP="005A61D8">
            <w:pPr>
              <w:spacing w:line="300" w:lineRule="auto"/>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投标人</w:t>
            </w:r>
            <w:r w:rsidRPr="00C137D7">
              <w:rPr>
                <w:rFonts w:ascii="Times New Roman" w:hAnsi="Times New Roman" w:cs="Times New Roman"/>
                <w:color w:val="000000" w:themeColor="text1"/>
                <w:szCs w:val="21"/>
              </w:rPr>
              <w:t>2017</w:t>
            </w:r>
            <w:r w:rsidRPr="00C137D7">
              <w:rPr>
                <w:rFonts w:ascii="Times New Roman" w:hAnsi="Times New Roman" w:cs="Times New Roman"/>
                <w:color w:val="000000" w:themeColor="text1"/>
                <w:szCs w:val="21"/>
              </w:rPr>
              <w:t>年</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月</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日（含</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日）以来，每有一项类似项目业绩得</w:t>
            </w:r>
            <w:r w:rsidRPr="00C137D7">
              <w:rPr>
                <w:rFonts w:ascii="Times New Roman" w:hAnsi="Times New Roman" w:cs="Times New Roman"/>
                <w:color w:val="000000" w:themeColor="text1"/>
                <w:szCs w:val="21"/>
              </w:rPr>
              <w:t>20</w:t>
            </w:r>
            <w:r w:rsidRPr="00C137D7">
              <w:rPr>
                <w:rFonts w:ascii="Times New Roman" w:hAnsi="Times New Roman" w:cs="Times New Roman"/>
                <w:color w:val="000000" w:themeColor="text1"/>
                <w:szCs w:val="21"/>
              </w:rPr>
              <w:t>分，本项最多</w:t>
            </w:r>
            <w:r w:rsidRPr="00C137D7">
              <w:rPr>
                <w:rFonts w:ascii="Times New Roman" w:hAnsi="Times New Roman" w:cs="Times New Roman"/>
                <w:color w:val="000000" w:themeColor="text1"/>
                <w:szCs w:val="21"/>
              </w:rPr>
              <w:t>100</w:t>
            </w:r>
            <w:r w:rsidRPr="00C137D7">
              <w:rPr>
                <w:rFonts w:ascii="Times New Roman" w:hAnsi="Times New Roman" w:cs="Times New Roman"/>
                <w:color w:val="000000" w:themeColor="text1"/>
                <w:szCs w:val="21"/>
              </w:rPr>
              <w:t>分。</w:t>
            </w:r>
            <w:r w:rsidRPr="00C137D7">
              <w:rPr>
                <w:rFonts w:ascii="Times New Roman" w:hAnsi="Times New Roman" w:cs="Times New Roman"/>
                <w:color w:val="000000" w:themeColor="text1"/>
                <w:szCs w:val="21"/>
              </w:rPr>
              <w:t>[</w:t>
            </w:r>
            <w:r w:rsidRPr="00C137D7">
              <w:rPr>
                <w:rFonts w:ascii="Times New Roman" w:hAnsi="Times New Roman" w:cs="Times New Roman"/>
                <w:color w:val="000000" w:themeColor="text1"/>
                <w:szCs w:val="21"/>
              </w:rPr>
              <w:t>说明：每一项类似业绩需提供项目的中标通知书或合同复印件，所有复印件须加盖投标人公章，未提供不得分。</w:t>
            </w:r>
            <w:r w:rsidRPr="00C137D7">
              <w:rPr>
                <w:rFonts w:ascii="Times New Roman" w:hAnsi="Times New Roman" w:cs="Times New Roman"/>
                <w:color w:val="000000" w:themeColor="text1"/>
                <w:szCs w:val="21"/>
              </w:rPr>
              <w:t>]</w:t>
            </w:r>
          </w:p>
        </w:tc>
        <w:tc>
          <w:tcPr>
            <w:tcW w:w="730" w:type="dxa"/>
            <w:vAlign w:val="center"/>
          </w:tcPr>
          <w:p w:rsidR="005A61D8" w:rsidRPr="00C137D7" w:rsidRDefault="005A61D8" w:rsidP="005A61D8">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5</w:t>
            </w:r>
          </w:p>
        </w:tc>
        <w:tc>
          <w:tcPr>
            <w:tcW w:w="1137" w:type="dxa"/>
            <w:vAlign w:val="center"/>
          </w:tcPr>
          <w:p w:rsidR="005A61D8" w:rsidRPr="00C137D7" w:rsidRDefault="005A61D8" w:rsidP="005A61D8">
            <w:pPr>
              <w:jc w:val="center"/>
              <w:rPr>
                <w:rFonts w:ascii="Times New Roman" w:hAnsi="Times New Roman" w:cs="Times New Roman"/>
                <w:color w:val="000000" w:themeColor="text1"/>
                <w:szCs w:val="21"/>
              </w:rPr>
            </w:pPr>
            <w:r w:rsidRPr="00C137D7">
              <w:rPr>
                <w:rFonts w:ascii="Times New Roman" w:eastAsia="宋体" w:hAnsi="Times New Roman" w:cs="Times New Roman"/>
                <w:color w:val="000000" w:themeColor="text1"/>
                <w:kern w:val="0"/>
                <w:szCs w:val="21"/>
              </w:rPr>
              <w:t>是</w:t>
            </w:r>
          </w:p>
        </w:tc>
      </w:tr>
      <w:tr w:rsidR="00C137D7" w:rsidRPr="00C137D7" w:rsidTr="0075493B">
        <w:trPr>
          <w:jc w:val="center"/>
        </w:trPr>
        <w:tc>
          <w:tcPr>
            <w:tcW w:w="846"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850"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1134" w:type="dxa"/>
            <w:vAlign w:val="center"/>
          </w:tcPr>
          <w:p w:rsidR="005A61D8" w:rsidRPr="00C137D7" w:rsidRDefault="005A61D8" w:rsidP="00683E22">
            <w:pPr>
              <w:pStyle w:val="A9"/>
              <w:framePr w:wrap="auto" w:yAlign="inline"/>
              <w:widowControl/>
              <w:spacing w:line="300" w:lineRule="auto"/>
              <w:jc w:val="center"/>
              <w:rPr>
                <w:rFonts w:ascii="Times New Roman" w:eastAsia="PMingLiU" w:hAnsi="Times New Roman" w:cs="Times New Roman"/>
                <w:color w:val="000000" w:themeColor="text1"/>
                <w:sz w:val="21"/>
                <w:szCs w:val="21"/>
                <w:lang w:val="zh-TW" w:eastAsia="zh-TW"/>
              </w:rPr>
            </w:pPr>
            <w:r w:rsidRPr="00C137D7">
              <w:rPr>
                <w:rFonts w:ascii="Times New Roman" w:hAnsi="Times New Roman" w:cs="Times New Roman"/>
                <w:color w:val="000000" w:themeColor="text1"/>
                <w:sz w:val="21"/>
                <w:szCs w:val="21"/>
                <w:lang w:val="zh-TW" w:eastAsia="zh-TW"/>
              </w:rPr>
              <w:t>项目实施方案</w:t>
            </w:r>
            <w:r w:rsidR="00683E22">
              <w:rPr>
                <w:rFonts w:ascii="Times New Roman" w:hAnsi="Times New Roman" w:cs="Times New Roman" w:hint="eastAsia"/>
                <w:color w:val="000000" w:themeColor="text1"/>
                <w:sz w:val="21"/>
                <w:szCs w:val="21"/>
                <w:lang w:val="zh-TW"/>
              </w:rPr>
              <w:t>4</w:t>
            </w:r>
            <w:r w:rsidRPr="00C137D7">
              <w:rPr>
                <w:rFonts w:ascii="Times New Roman" w:eastAsia="PMingLiU" w:hAnsi="Times New Roman" w:cs="Times New Roman"/>
                <w:color w:val="000000" w:themeColor="text1"/>
                <w:sz w:val="21"/>
                <w:szCs w:val="21"/>
                <w:lang w:val="zh-TW" w:eastAsia="zh-TW"/>
              </w:rPr>
              <w:t>%</w:t>
            </w:r>
          </w:p>
        </w:tc>
        <w:tc>
          <w:tcPr>
            <w:tcW w:w="3808" w:type="dxa"/>
            <w:vAlign w:val="center"/>
          </w:tcPr>
          <w:p w:rsidR="005A61D8" w:rsidRPr="00C137D7" w:rsidRDefault="005A61D8" w:rsidP="0050777C">
            <w:pPr>
              <w:spacing w:line="300" w:lineRule="auto"/>
              <w:rPr>
                <w:rFonts w:ascii="Times New Roman" w:hAnsi="Times New Roman" w:cs="Times New Roman"/>
                <w:color w:val="000000" w:themeColor="text1"/>
                <w:szCs w:val="21"/>
              </w:rPr>
            </w:pPr>
            <w:r w:rsidRPr="00C137D7">
              <w:rPr>
                <w:rFonts w:ascii="Times New Roman" w:hAnsi="Times New Roman" w:cs="Times New Roman"/>
                <w:color w:val="000000" w:themeColor="text1"/>
                <w:szCs w:val="21"/>
              </w:rPr>
              <w:t>投标人结合本项目的理解与采购需求提供项目实施方案，包括：</w:t>
            </w:r>
            <w:r w:rsidRPr="00C137D7">
              <w:rPr>
                <w:rFonts w:ascii="宋体" w:eastAsia="宋体" w:hAnsi="宋体" w:cs="宋体" w:hint="eastAsia"/>
                <w:color w:val="000000" w:themeColor="text1"/>
                <w:szCs w:val="21"/>
              </w:rPr>
              <w:t>①</w:t>
            </w:r>
            <w:r w:rsidRPr="00C137D7">
              <w:rPr>
                <w:rFonts w:ascii="Times New Roman" w:hAnsi="Times New Roman" w:cs="Times New Roman"/>
                <w:color w:val="000000" w:themeColor="text1"/>
                <w:szCs w:val="21"/>
              </w:rPr>
              <w:t>项目总体分析；</w:t>
            </w:r>
            <w:r w:rsidRPr="00C137D7">
              <w:rPr>
                <w:rFonts w:ascii="宋体" w:eastAsia="宋体" w:hAnsi="宋体" w:cs="宋体" w:hint="eastAsia"/>
                <w:color w:val="000000" w:themeColor="text1"/>
                <w:szCs w:val="21"/>
              </w:rPr>
              <w:t>②</w:t>
            </w:r>
            <w:r w:rsidRPr="00C137D7">
              <w:rPr>
                <w:rFonts w:ascii="Times New Roman" w:hAnsi="Times New Roman" w:cs="Times New Roman"/>
                <w:color w:val="000000" w:themeColor="text1"/>
                <w:szCs w:val="21"/>
              </w:rPr>
              <w:t>进度计划及工期保障措施；</w:t>
            </w:r>
            <w:r w:rsidRPr="00C137D7">
              <w:rPr>
                <w:rFonts w:ascii="宋体" w:eastAsia="宋体" w:hAnsi="宋体" w:cs="宋体" w:hint="eastAsia"/>
                <w:color w:val="000000" w:themeColor="text1"/>
                <w:szCs w:val="21"/>
              </w:rPr>
              <w:t>③</w:t>
            </w:r>
            <w:r w:rsidRPr="00C137D7">
              <w:rPr>
                <w:rFonts w:ascii="Times New Roman" w:hAnsi="Times New Roman" w:cs="Times New Roman"/>
                <w:color w:val="000000" w:themeColor="text1"/>
                <w:szCs w:val="21"/>
              </w:rPr>
              <w:t>设备安装方案；</w:t>
            </w:r>
            <w:r w:rsidRPr="00C137D7">
              <w:rPr>
                <w:rFonts w:ascii="宋体" w:eastAsia="宋体" w:hAnsi="宋体" w:cs="宋体" w:hint="eastAsia"/>
                <w:color w:val="000000" w:themeColor="text1"/>
                <w:szCs w:val="21"/>
              </w:rPr>
              <w:t>④</w:t>
            </w:r>
            <w:r w:rsidRPr="00C137D7">
              <w:rPr>
                <w:rFonts w:ascii="Times New Roman" w:hAnsi="Times New Roman" w:cs="Times New Roman"/>
                <w:color w:val="000000" w:themeColor="text1"/>
                <w:szCs w:val="21"/>
              </w:rPr>
              <w:t>质量保障措施；</w:t>
            </w:r>
            <w:r w:rsidRPr="00C137D7">
              <w:rPr>
                <w:rFonts w:ascii="宋体" w:eastAsia="宋体" w:hAnsi="宋体" w:cs="宋体" w:hint="eastAsia"/>
                <w:color w:val="000000" w:themeColor="text1"/>
                <w:szCs w:val="21"/>
              </w:rPr>
              <w:t>⑤</w:t>
            </w:r>
            <w:r w:rsidRPr="00C137D7">
              <w:rPr>
                <w:rFonts w:ascii="Times New Roman" w:hAnsi="Times New Roman" w:cs="Times New Roman"/>
                <w:color w:val="000000" w:themeColor="text1"/>
                <w:szCs w:val="21"/>
              </w:rPr>
              <w:t>应急预案。方案内容完善的得</w:t>
            </w:r>
            <w:r w:rsidR="00683E22">
              <w:rPr>
                <w:rFonts w:ascii="Times New Roman" w:hAnsi="Times New Roman" w:cs="Times New Roman" w:hint="eastAsia"/>
                <w:color w:val="000000" w:themeColor="text1"/>
                <w:szCs w:val="21"/>
              </w:rPr>
              <w:t>4</w:t>
            </w:r>
            <w:r w:rsidRPr="00C137D7">
              <w:rPr>
                <w:rFonts w:ascii="Times New Roman" w:hAnsi="Times New Roman" w:cs="Times New Roman"/>
                <w:color w:val="000000" w:themeColor="text1"/>
                <w:szCs w:val="21"/>
              </w:rPr>
              <w:t>分，方案内容中每缺少</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项内容扣</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分；方案内容中每有</w:t>
            </w:r>
            <w:r w:rsidRPr="00C137D7">
              <w:rPr>
                <w:rFonts w:ascii="Times New Roman" w:hAnsi="Times New Roman" w:cs="Times New Roman"/>
                <w:color w:val="000000" w:themeColor="text1"/>
                <w:szCs w:val="21"/>
              </w:rPr>
              <w:t>1</w:t>
            </w:r>
            <w:r w:rsidRPr="00C137D7">
              <w:rPr>
                <w:rFonts w:ascii="Times New Roman" w:hAnsi="Times New Roman" w:cs="Times New Roman"/>
                <w:color w:val="000000" w:themeColor="text1"/>
                <w:szCs w:val="21"/>
              </w:rPr>
              <w:t>处存在缺陷（缺陷是指方案内容与项目实际情况不相符或套用其他项目方案或前后内容相互矛盾或存在与本项目无关的内容）扣</w:t>
            </w:r>
            <w:r w:rsidRPr="00C137D7">
              <w:rPr>
                <w:rFonts w:ascii="Times New Roman" w:hAnsi="Times New Roman" w:cs="Times New Roman"/>
                <w:color w:val="000000" w:themeColor="text1"/>
                <w:szCs w:val="21"/>
              </w:rPr>
              <w:t>0.5</w:t>
            </w:r>
            <w:r w:rsidRPr="00C137D7">
              <w:rPr>
                <w:rFonts w:ascii="Times New Roman" w:hAnsi="Times New Roman" w:cs="Times New Roman"/>
                <w:color w:val="000000" w:themeColor="text1"/>
                <w:szCs w:val="21"/>
              </w:rPr>
              <w:t>分；扣完为止。</w:t>
            </w:r>
          </w:p>
        </w:tc>
        <w:tc>
          <w:tcPr>
            <w:tcW w:w="730" w:type="dxa"/>
            <w:vAlign w:val="center"/>
          </w:tcPr>
          <w:p w:rsidR="005A61D8" w:rsidRPr="00C137D7" w:rsidRDefault="00683E22" w:rsidP="005A61D8">
            <w:pPr>
              <w:widowControl/>
              <w:spacing w:line="480" w:lineRule="auto"/>
              <w:jc w:val="center"/>
              <w:rPr>
                <w:rFonts w:ascii="Times New Roman" w:eastAsia="宋体" w:hAnsi="Times New Roman" w:cs="Times New Roman"/>
                <w:color w:val="000000" w:themeColor="text1"/>
                <w:kern w:val="0"/>
                <w:szCs w:val="21"/>
              </w:rPr>
            </w:pPr>
            <w:r>
              <w:rPr>
                <w:rFonts w:ascii="Times New Roman" w:eastAsia="宋体" w:hAnsi="Times New Roman" w:cs="Times New Roman" w:hint="eastAsia"/>
                <w:color w:val="000000" w:themeColor="text1"/>
                <w:kern w:val="0"/>
                <w:szCs w:val="21"/>
              </w:rPr>
              <w:t>4</w:t>
            </w:r>
            <w:bookmarkStart w:id="0" w:name="_GoBack"/>
            <w:bookmarkEnd w:id="0"/>
          </w:p>
        </w:tc>
        <w:tc>
          <w:tcPr>
            <w:tcW w:w="1137" w:type="dxa"/>
            <w:vAlign w:val="center"/>
          </w:tcPr>
          <w:p w:rsidR="005A61D8" w:rsidRPr="00C137D7" w:rsidRDefault="005A61D8" w:rsidP="005A61D8">
            <w:pPr>
              <w:jc w:val="center"/>
              <w:rPr>
                <w:rFonts w:ascii="Times New Roman" w:hAnsi="Times New Roman" w:cs="Times New Roman"/>
                <w:color w:val="000000" w:themeColor="text1"/>
                <w:szCs w:val="21"/>
              </w:rPr>
            </w:pPr>
            <w:r w:rsidRPr="00C137D7">
              <w:rPr>
                <w:rFonts w:ascii="Times New Roman" w:eastAsia="宋体" w:hAnsi="Times New Roman" w:cs="Times New Roman"/>
                <w:color w:val="000000" w:themeColor="text1"/>
                <w:kern w:val="0"/>
                <w:szCs w:val="21"/>
              </w:rPr>
              <w:t>是</w:t>
            </w:r>
          </w:p>
        </w:tc>
      </w:tr>
      <w:tr w:rsidR="00C137D7" w:rsidRPr="00C137D7" w:rsidTr="0075493B">
        <w:trPr>
          <w:jc w:val="center"/>
        </w:trPr>
        <w:tc>
          <w:tcPr>
            <w:tcW w:w="846"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850" w:type="dxa"/>
          </w:tcPr>
          <w:p w:rsidR="005A61D8" w:rsidRPr="00C137D7" w:rsidRDefault="005A61D8" w:rsidP="005A61D8">
            <w:pPr>
              <w:widowControl/>
              <w:spacing w:line="480" w:lineRule="auto"/>
              <w:rPr>
                <w:rFonts w:ascii="Times New Roman" w:eastAsia="宋体" w:hAnsi="Times New Roman" w:cs="Times New Roman"/>
                <w:color w:val="000000" w:themeColor="text1"/>
                <w:kern w:val="0"/>
                <w:szCs w:val="21"/>
              </w:rPr>
            </w:pPr>
          </w:p>
        </w:tc>
        <w:tc>
          <w:tcPr>
            <w:tcW w:w="1134" w:type="dxa"/>
            <w:vAlign w:val="center"/>
          </w:tcPr>
          <w:p w:rsidR="005A61D8" w:rsidRPr="00C137D7" w:rsidRDefault="005A61D8" w:rsidP="005A61D8">
            <w:pPr>
              <w:pStyle w:val="A9"/>
              <w:framePr w:wrap="auto" w:yAlign="inline"/>
              <w:widowControl/>
              <w:spacing w:line="300" w:lineRule="auto"/>
              <w:jc w:val="center"/>
              <w:rPr>
                <w:rFonts w:ascii="Times New Roman" w:hAnsi="Times New Roman" w:cs="Times New Roman"/>
                <w:color w:val="000000" w:themeColor="text1"/>
                <w:sz w:val="21"/>
                <w:szCs w:val="21"/>
              </w:rPr>
            </w:pPr>
            <w:r w:rsidRPr="00C137D7">
              <w:rPr>
                <w:rFonts w:ascii="Times New Roman" w:hAnsi="Times New Roman" w:cs="Times New Roman"/>
                <w:color w:val="000000" w:themeColor="text1"/>
                <w:sz w:val="21"/>
                <w:szCs w:val="21"/>
              </w:rPr>
              <w:t>售后服务</w:t>
            </w:r>
            <w:r w:rsidRPr="00C137D7">
              <w:rPr>
                <w:rFonts w:ascii="Times New Roman" w:hAnsi="Times New Roman" w:cs="Times New Roman"/>
                <w:color w:val="000000" w:themeColor="text1"/>
                <w:sz w:val="21"/>
                <w:szCs w:val="21"/>
              </w:rPr>
              <w:t>8%</w:t>
            </w:r>
          </w:p>
        </w:tc>
        <w:tc>
          <w:tcPr>
            <w:tcW w:w="3808" w:type="dxa"/>
            <w:vAlign w:val="center"/>
          </w:tcPr>
          <w:p w:rsidR="005A61D8" w:rsidRPr="00C137D7" w:rsidRDefault="005A61D8" w:rsidP="005A61D8">
            <w:pPr>
              <w:pStyle w:val="aa"/>
              <w:spacing w:line="300" w:lineRule="auto"/>
              <w:rPr>
                <w:rFonts w:ascii="Times New Roman"/>
                <w:color w:val="000000" w:themeColor="text1"/>
                <w:szCs w:val="21"/>
              </w:rPr>
            </w:pPr>
            <w:r w:rsidRPr="00C137D7">
              <w:rPr>
                <w:rFonts w:ascii="Times New Roman"/>
                <w:color w:val="000000" w:themeColor="text1"/>
                <w:szCs w:val="21"/>
              </w:rPr>
              <w:t>1.</w:t>
            </w:r>
            <w:r w:rsidRPr="00C137D7">
              <w:rPr>
                <w:rFonts w:ascii="Times New Roman"/>
                <w:color w:val="000000" w:themeColor="text1"/>
                <w:szCs w:val="21"/>
              </w:rPr>
              <w:t>本地化服务体系（</w:t>
            </w:r>
            <w:r w:rsidR="008154CD">
              <w:rPr>
                <w:rFonts w:ascii="Times New Roman" w:hint="eastAsia"/>
                <w:color w:val="000000" w:themeColor="text1"/>
                <w:szCs w:val="21"/>
              </w:rPr>
              <w:t>8</w:t>
            </w:r>
            <w:r w:rsidRPr="00C137D7">
              <w:rPr>
                <w:rFonts w:ascii="Times New Roman"/>
                <w:color w:val="000000" w:themeColor="text1"/>
                <w:szCs w:val="21"/>
              </w:rPr>
              <w:t>分）：</w:t>
            </w:r>
          </w:p>
          <w:p w:rsidR="005A61D8" w:rsidRPr="00C137D7" w:rsidRDefault="005A61D8" w:rsidP="005A61D8">
            <w:pPr>
              <w:pStyle w:val="aa"/>
              <w:spacing w:line="300" w:lineRule="auto"/>
              <w:rPr>
                <w:rFonts w:ascii="Times New Roman"/>
                <w:color w:val="000000" w:themeColor="text1"/>
                <w:szCs w:val="21"/>
              </w:rPr>
            </w:pPr>
            <w:r w:rsidRPr="00C137D7">
              <w:rPr>
                <w:rFonts w:ascii="Times New Roman"/>
                <w:color w:val="000000" w:themeColor="text1"/>
                <w:szCs w:val="21"/>
              </w:rPr>
              <w:t>投标人可提供本地化售后服务的得</w:t>
            </w:r>
            <w:r w:rsidR="008154CD">
              <w:rPr>
                <w:rFonts w:ascii="Times New Roman" w:hint="eastAsia"/>
                <w:color w:val="000000" w:themeColor="text1"/>
                <w:szCs w:val="21"/>
              </w:rPr>
              <w:t>8</w:t>
            </w:r>
            <w:r w:rsidRPr="00C137D7">
              <w:rPr>
                <w:rFonts w:ascii="Times New Roman"/>
                <w:color w:val="000000" w:themeColor="text1"/>
                <w:szCs w:val="21"/>
              </w:rPr>
              <w:t>分（提供承诺函）。</w:t>
            </w:r>
          </w:p>
          <w:p w:rsidR="005A61D8" w:rsidRPr="00C137D7" w:rsidRDefault="005A61D8" w:rsidP="005A61D8">
            <w:pPr>
              <w:pStyle w:val="aa"/>
              <w:spacing w:line="300" w:lineRule="auto"/>
              <w:rPr>
                <w:rFonts w:ascii="Times New Roman"/>
                <w:color w:val="000000" w:themeColor="text1"/>
                <w:szCs w:val="21"/>
              </w:rPr>
            </w:pPr>
            <w:r w:rsidRPr="00C137D7">
              <w:rPr>
                <w:rFonts w:ascii="Times New Roman"/>
                <w:color w:val="000000" w:themeColor="text1"/>
                <w:szCs w:val="21"/>
              </w:rPr>
              <w:t>2.</w:t>
            </w:r>
            <w:r w:rsidRPr="00C137D7">
              <w:rPr>
                <w:rFonts w:ascii="Times New Roman"/>
                <w:color w:val="000000" w:themeColor="text1"/>
                <w:szCs w:val="21"/>
              </w:rPr>
              <w:t>投标人根据本项目实际情况，提供售后服务方案，内容包括：</w:t>
            </w:r>
            <w:r w:rsidRPr="00C137D7">
              <w:rPr>
                <w:rFonts w:ascii="宋体" w:hAnsi="宋体" w:cs="宋体" w:hint="eastAsia"/>
                <w:color w:val="000000" w:themeColor="text1"/>
                <w:szCs w:val="21"/>
              </w:rPr>
              <w:t>①</w:t>
            </w:r>
            <w:r w:rsidRPr="00C137D7">
              <w:rPr>
                <w:rFonts w:ascii="Times New Roman"/>
                <w:color w:val="000000" w:themeColor="text1"/>
                <w:szCs w:val="21"/>
              </w:rPr>
              <w:t>售后服务人员安排；</w:t>
            </w:r>
            <w:r w:rsidRPr="00C137D7">
              <w:rPr>
                <w:rFonts w:ascii="宋体" w:hAnsi="宋体" w:cs="宋体" w:hint="eastAsia"/>
                <w:color w:val="000000" w:themeColor="text1"/>
                <w:szCs w:val="21"/>
              </w:rPr>
              <w:t>②</w:t>
            </w:r>
            <w:r w:rsidRPr="00C137D7">
              <w:rPr>
                <w:rFonts w:ascii="Times New Roman"/>
                <w:color w:val="000000" w:themeColor="text1"/>
                <w:szCs w:val="21"/>
              </w:rPr>
              <w:t>服务响应时间；</w:t>
            </w:r>
            <w:r w:rsidRPr="00C137D7">
              <w:rPr>
                <w:rFonts w:ascii="宋体" w:hAnsi="宋体" w:cs="宋体" w:hint="eastAsia"/>
                <w:color w:val="000000" w:themeColor="text1"/>
                <w:szCs w:val="21"/>
              </w:rPr>
              <w:t>③</w:t>
            </w:r>
            <w:r w:rsidRPr="00C137D7">
              <w:rPr>
                <w:rFonts w:ascii="Times New Roman"/>
                <w:color w:val="000000" w:themeColor="text1"/>
                <w:szCs w:val="21"/>
              </w:rPr>
              <w:t>技术支持及售后服务体系等，内容完整完全满足招标文件售后服务要求的得</w:t>
            </w:r>
            <w:r w:rsidRPr="00C137D7">
              <w:rPr>
                <w:rFonts w:ascii="Times New Roman"/>
                <w:color w:val="000000" w:themeColor="text1"/>
                <w:szCs w:val="21"/>
              </w:rPr>
              <w:t>3</w:t>
            </w:r>
            <w:r w:rsidRPr="00C137D7">
              <w:rPr>
                <w:rFonts w:ascii="Times New Roman"/>
                <w:color w:val="000000" w:themeColor="text1"/>
                <w:szCs w:val="21"/>
              </w:rPr>
              <w:t>分，每有一条不满足扣</w:t>
            </w:r>
            <w:r w:rsidRPr="00C137D7">
              <w:rPr>
                <w:rFonts w:ascii="Times New Roman"/>
                <w:color w:val="000000" w:themeColor="text1"/>
                <w:szCs w:val="21"/>
              </w:rPr>
              <w:t>1</w:t>
            </w:r>
            <w:r w:rsidRPr="00C137D7">
              <w:rPr>
                <w:rFonts w:ascii="Times New Roman"/>
                <w:color w:val="000000" w:themeColor="text1"/>
                <w:szCs w:val="21"/>
              </w:rPr>
              <w:t>分，扣完为止。</w:t>
            </w:r>
          </w:p>
        </w:tc>
        <w:tc>
          <w:tcPr>
            <w:tcW w:w="730" w:type="dxa"/>
            <w:vAlign w:val="center"/>
          </w:tcPr>
          <w:p w:rsidR="005A61D8" w:rsidRPr="00C137D7" w:rsidRDefault="005A61D8" w:rsidP="005A61D8">
            <w:pPr>
              <w:widowControl/>
              <w:spacing w:line="480" w:lineRule="auto"/>
              <w:jc w:val="center"/>
              <w:rPr>
                <w:rFonts w:ascii="Times New Roman" w:eastAsia="宋体" w:hAnsi="Times New Roman" w:cs="Times New Roman"/>
                <w:color w:val="000000" w:themeColor="text1"/>
                <w:kern w:val="0"/>
                <w:szCs w:val="21"/>
              </w:rPr>
            </w:pPr>
            <w:r w:rsidRPr="00C137D7">
              <w:rPr>
                <w:rFonts w:ascii="Times New Roman" w:eastAsia="宋体" w:hAnsi="Times New Roman" w:cs="Times New Roman"/>
                <w:color w:val="000000" w:themeColor="text1"/>
                <w:kern w:val="0"/>
                <w:szCs w:val="21"/>
              </w:rPr>
              <w:t>8</w:t>
            </w:r>
          </w:p>
        </w:tc>
        <w:tc>
          <w:tcPr>
            <w:tcW w:w="1137" w:type="dxa"/>
            <w:vAlign w:val="center"/>
          </w:tcPr>
          <w:p w:rsidR="005A61D8" w:rsidRPr="00C137D7" w:rsidRDefault="005A61D8" w:rsidP="005A61D8">
            <w:pPr>
              <w:jc w:val="center"/>
              <w:rPr>
                <w:rFonts w:ascii="Times New Roman" w:hAnsi="Times New Roman" w:cs="Times New Roman"/>
                <w:color w:val="000000" w:themeColor="text1"/>
                <w:szCs w:val="21"/>
              </w:rPr>
            </w:pPr>
            <w:r w:rsidRPr="00C137D7">
              <w:rPr>
                <w:rFonts w:ascii="Times New Roman" w:eastAsia="宋体" w:hAnsi="Times New Roman" w:cs="Times New Roman"/>
                <w:color w:val="000000" w:themeColor="text1"/>
                <w:kern w:val="0"/>
                <w:szCs w:val="21"/>
              </w:rPr>
              <w:t>是</w:t>
            </w:r>
          </w:p>
        </w:tc>
      </w:tr>
    </w:tbl>
    <w:p w:rsidR="00F242C6" w:rsidRPr="00C137D7" w:rsidRDefault="00C2059D" w:rsidP="00F242C6">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□最低</w:t>
      </w:r>
      <w:r w:rsidRPr="00C137D7">
        <w:rPr>
          <w:rFonts w:ascii="宋体" w:eastAsia="宋体" w:hAnsi="宋体" w:cs="宋体"/>
          <w:color w:val="000000" w:themeColor="text1"/>
          <w:kern w:val="0"/>
          <w:sz w:val="24"/>
          <w:szCs w:val="24"/>
        </w:rPr>
        <w:t>评标价法</w:t>
      </w:r>
    </w:p>
    <w:p w:rsidR="00C2059D" w:rsidRPr="00C137D7" w:rsidRDefault="00C2059D" w:rsidP="00F242C6">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评审因素： </w:t>
      </w:r>
    </w:p>
    <w:p w:rsidR="00C2059D" w:rsidRPr="00C137D7" w:rsidRDefault="00C2059D" w:rsidP="00F242C6">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扣除比例</w:t>
      </w:r>
      <w:r w:rsidRPr="00C137D7">
        <w:rPr>
          <w:rFonts w:ascii="宋体" w:eastAsia="宋体" w:hAnsi="宋体" w:cs="宋体"/>
          <w:color w:val="000000" w:themeColor="text1"/>
          <w:kern w:val="0"/>
          <w:sz w:val="24"/>
          <w:szCs w:val="24"/>
        </w:rPr>
        <w:t>%：</w:t>
      </w:r>
    </w:p>
    <w:p w:rsidR="00C2059D" w:rsidRPr="00C137D7" w:rsidRDefault="00C2059D" w:rsidP="00F242C6">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评审标准：</w:t>
      </w:r>
    </w:p>
    <w:p w:rsidR="00F242C6" w:rsidRPr="00C137D7" w:rsidRDefault="00F242C6" w:rsidP="00F242C6">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8、合同管理安排</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shd w:val="clear" w:color="auto" w:fill="FFFF00"/>
        </w:rPr>
      </w:pPr>
      <w:r w:rsidRPr="00C137D7">
        <w:rPr>
          <w:rFonts w:ascii="宋体" w:eastAsia="宋体" w:hAnsi="宋体" w:cs="宋体" w:hint="eastAsia"/>
          <w:color w:val="000000" w:themeColor="text1"/>
          <w:kern w:val="0"/>
          <w:sz w:val="24"/>
          <w:szCs w:val="24"/>
        </w:rPr>
        <w:t>1）合同类型：买卖合同</w:t>
      </w:r>
      <w:r w:rsidR="00F67F15"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 xml:space="preserve">  租赁合同□  建设工程合同□  技术合同□  委托合同□  物业管理合同□  其他合同</w:t>
      </w:r>
      <w:r w:rsidR="00F67F15" w:rsidRPr="00C137D7">
        <w:rPr>
          <w:rFonts w:ascii="宋体" w:eastAsia="宋体" w:hAnsi="宋体" w:cs="宋体" w:hint="eastAsia"/>
          <w:color w:val="000000" w:themeColor="text1"/>
          <w:kern w:val="0"/>
          <w:sz w:val="24"/>
          <w:szCs w:val="24"/>
        </w:rPr>
        <w:t>□</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2</w:t>
      </w:r>
      <w:r w:rsidR="00F242C6" w:rsidRPr="00C137D7">
        <w:rPr>
          <w:rFonts w:ascii="宋体" w:eastAsia="宋体" w:hAnsi="宋体" w:cs="宋体" w:hint="eastAsia"/>
          <w:color w:val="000000" w:themeColor="text1"/>
          <w:kern w:val="0"/>
          <w:sz w:val="24"/>
          <w:szCs w:val="24"/>
        </w:rPr>
        <w:t>）合同履行期限：自合同签订之日起</w:t>
      </w:r>
      <w:r w:rsidR="00423817" w:rsidRPr="00C137D7">
        <w:rPr>
          <w:rFonts w:ascii="宋体" w:eastAsia="宋体" w:hAnsi="宋体" w:cs="宋体" w:hint="eastAsia"/>
          <w:color w:val="000000" w:themeColor="text1"/>
          <w:kern w:val="0"/>
          <w:sz w:val="24"/>
          <w:szCs w:val="24"/>
        </w:rPr>
        <w:t>30个工作日内。</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3</w:t>
      </w:r>
      <w:r w:rsidR="00F242C6" w:rsidRPr="00C137D7">
        <w:rPr>
          <w:rFonts w:ascii="宋体" w:eastAsia="宋体" w:hAnsi="宋体" w:cs="宋体" w:hint="eastAsia"/>
          <w:color w:val="000000" w:themeColor="text1"/>
          <w:kern w:val="0"/>
          <w:sz w:val="24"/>
          <w:szCs w:val="24"/>
        </w:rPr>
        <w:t>）合同履约地点：</w:t>
      </w:r>
      <w:r w:rsidR="00423817" w:rsidRPr="00C137D7">
        <w:rPr>
          <w:rFonts w:ascii="宋体" w:eastAsia="宋体" w:hAnsi="宋体" w:cs="宋体" w:hint="eastAsia"/>
          <w:color w:val="000000" w:themeColor="text1"/>
          <w:kern w:val="0"/>
          <w:sz w:val="24"/>
          <w:szCs w:val="24"/>
        </w:rPr>
        <w:t>西华大学物理实验中心</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shd w:val="clear" w:color="auto" w:fill="FFFF00"/>
        </w:rPr>
      </w:pPr>
      <w:r w:rsidRPr="00C137D7">
        <w:rPr>
          <w:rFonts w:ascii="宋体" w:eastAsia="宋体" w:hAnsi="宋体" w:cs="宋体"/>
          <w:color w:val="000000" w:themeColor="text1"/>
          <w:kern w:val="0"/>
          <w:sz w:val="24"/>
          <w:szCs w:val="24"/>
        </w:rPr>
        <w:t>4</w:t>
      </w:r>
      <w:r w:rsidR="00F242C6" w:rsidRPr="00C137D7">
        <w:rPr>
          <w:rFonts w:ascii="宋体" w:eastAsia="宋体" w:hAnsi="宋体" w:cs="宋体" w:hint="eastAsia"/>
          <w:color w:val="000000" w:themeColor="text1"/>
          <w:kern w:val="0"/>
          <w:sz w:val="24"/>
          <w:szCs w:val="24"/>
        </w:rPr>
        <w:t>）支付方式：</w:t>
      </w:r>
      <w:r w:rsidR="00F242C6" w:rsidRPr="00C137D7">
        <w:rPr>
          <w:rFonts w:hint="eastAsia"/>
          <w:color w:val="000000" w:themeColor="text1"/>
          <w:sz w:val="24"/>
        </w:rPr>
        <w:t>一次付清</w:t>
      </w:r>
      <w:r w:rsidR="00F67F15" w:rsidRPr="00C137D7">
        <w:rPr>
          <w:rFonts w:ascii="宋体" w:eastAsia="宋体" w:hAnsi="宋体" w:cs="宋体" w:hint="eastAsia"/>
          <w:color w:val="000000" w:themeColor="text1"/>
          <w:kern w:val="0"/>
          <w:sz w:val="24"/>
          <w:szCs w:val="24"/>
        </w:rPr>
        <w:sym w:font="Wingdings" w:char="F0FE"/>
      </w:r>
      <w:r w:rsidR="00F242C6" w:rsidRPr="00C137D7">
        <w:rPr>
          <w:rFonts w:hint="eastAsia"/>
          <w:color w:val="000000" w:themeColor="text1"/>
          <w:sz w:val="24"/>
        </w:rPr>
        <w:t xml:space="preserve">   </w:t>
      </w:r>
      <w:r w:rsidR="00F242C6" w:rsidRPr="00C137D7">
        <w:rPr>
          <w:rFonts w:hint="eastAsia"/>
          <w:color w:val="000000" w:themeColor="text1"/>
          <w:sz w:val="24"/>
        </w:rPr>
        <w:t>分期付款</w:t>
      </w:r>
      <w:r w:rsidR="00EF2BA1" w:rsidRPr="00C137D7">
        <w:rPr>
          <w:rFonts w:ascii="宋体" w:eastAsia="宋体" w:hAnsi="宋体" w:cs="宋体" w:hint="eastAsia"/>
          <w:color w:val="000000" w:themeColor="text1"/>
          <w:kern w:val="0"/>
          <w:sz w:val="24"/>
          <w:szCs w:val="24"/>
        </w:rPr>
        <w:t>比例</w:t>
      </w:r>
      <w:r w:rsidR="00F67F15" w:rsidRPr="00C137D7">
        <w:rPr>
          <w:rFonts w:ascii="宋体" w:eastAsia="宋体" w:hAnsi="宋体" w:cs="宋体" w:hint="eastAsia"/>
          <w:color w:val="000000" w:themeColor="text1"/>
          <w:kern w:val="0"/>
          <w:sz w:val="24"/>
          <w:szCs w:val="24"/>
        </w:rPr>
        <w:t>□</w:t>
      </w:r>
      <w:r w:rsidR="00EF2BA1" w:rsidRPr="00C137D7">
        <w:rPr>
          <w:rFonts w:ascii="宋体" w:eastAsia="宋体" w:hAnsi="宋体" w:cs="宋体"/>
          <w:color w:val="000000" w:themeColor="text1"/>
          <w:kern w:val="0"/>
          <w:sz w:val="24"/>
          <w:szCs w:val="24"/>
        </w:rPr>
        <w:t>：</w:t>
      </w:r>
      <w:r w:rsidR="00F67F15" w:rsidRPr="00C137D7">
        <w:rPr>
          <w:rFonts w:ascii="宋体" w:eastAsia="宋体" w:hAnsi="宋体" w:cs="宋体"/>
          <w:color w:val="000000" w:themeColor="text1"/>
          <w:kern w:val="0"/>
          <w:sz w:val="24"/>
          <w:szCs w:val="24"/>
        </w:rPr>
        <w:t xml:space="preserve"> </w:t>
      </w:r>
      <w:r w:rsidR="00EF2BA1" w:rsidRPr="00C137D7">
        <w:rPr>
          <w:rFonts w:ascii="宋体" w:eastAsia="宋体" w:hAnsi="宋体" w:cs="宋体" w:hint="eastAsia"/>
          <w:color w:val="000000" w:themeColor="text1"/>
          <w:kern w:val="0"/>
          <w:sz w:val="24"/>
          <w:szCs w:val="24"/>
        </w:rPr>
        <w:t>（0</w:t>
      </w:r>
      <w:r w:rsidR="00EF2BA1" w:rsidRPr="00C137D7">
        <w:rPr>
          <w:rFonts w:ascii="宋体" w:eastAsia="宋体" w:hAnsi="宋体" w:cs="宋体"/>
          <w:color w:val="000000" w:themeColor="text1"/>
          <w:kern w:val="0"/>
          <w:sz w:val="24"/>
          <w:szCs w:val="24"/>
        </w:rPr>
        <w:t>-100%可选</w:t>
      </w:r>
      <w:r w:rsidR="00EF2BA1" w:rsidRPr="00C137D7">
        <w:rPr>
          <w:rFonts w:ascii="宋体" w:eastAsia="宋体" w:hAnsi="宋体" w:cs="宋体" w:hint="eastAsia"/>
          <w:color w:val="000000" w:themeColor="text1"/>
          <w:kern w:val="0"/>
          <w:sz w:val="24"/>
          <w:szCs w:val="24"/>
        </w:rPr>
        <w:t>）</w:t>
      </w:r>
    </w:p>
    <w:p w:rsidR="00F242C6" w:rsidRPr="00C137D7" w:rsidRDefault="005A1722" w:rsidP="00F242C6">
      <w:pPr>
        <w:ind w:firstLineChars="300" w:firstLine="840"/>
        <w:rPr>
          <w:color w:val="000000" w:themeColor="text1"/>
          <w:sz w:val="28"/>
        </w:rPr>
      </w:pPr>
      <w:r w:rsidRPr="00C137D7">
        <w:rPr>
          <w:color w:val="000000" w:themeColor="text1"/>
          <w:sz w:val="28"/>
        </w:rPr>
        <w:t>5</w:t>
      </w:r>
      <w:r w:rsidR="00F242C6" w:rsidRPr="00C137D7">
        <w:rPr>
          <w:rFonts w:hint="eastAsia"/>
          <w:color w:val="000000" w:themeColor="text1"/>
          <w:sz w:val="28"/>
        </w:rPr>
        <w:t>）履约保证金及缴纳形式：</w:t>
      </w:r>
    </w:p>
    <w:p w:rsidR="00F242C6" w:rsidRPr="00C137D7" w:rsidRDefault="00F242C6" w:rsidP="00F242C6">
      <w:pPr>
        <w:ind w:firstLineChars="300" w:firstLine="840"/>
        <w:rPr>
          <w:color w:val="000000" w:themeColor="text1"/>
          <w:sz w:val="28"/>
        </w:rPr>
      </w:pPr>
      <w:r w:rsidRPr="00C137D7">
        <w:rPr>
          <w:rFonts w:hint="eastAsia"/>
          <w:color w:val="000000" w:themeColor="text1"/>
          <w:sz w:val="28"/>
        </w:rPr>
        <w:t>中标</w:t>
      </w:r>
      <w:r w:rsidRPr="00C137D7">
        <w:rPr>
          <w:rFonts w:hint="eastAsia"/>
          <w:color w:val="000000" w:themeColor="text1"/>
          <w:sz w:val="28"/>
        </w:rPr>
        <w:t>/</w:t>
      </w:r>
      <w:r w:rsidRPr="00C137D7">
        <w:rPr>
          <w:rFonts w:hint="eastAsia"/>
          <w:color w:val="000000" w:themeColor="text1"/>
          <w:sz w:val="28"/>
        </w:rPr>
        <w:t>成交供应商是否需要缴纳履约保证金：是</w:t>
      </w:r>
    </w:p>
    <w:p w:rsidR="00F242C6" w:rsidRPr="00C137D7" w:rsidRDefault="00F242C6" w:rsidP="00F242C6">
      <w:pPr>
        <w:ind w:firstLineChars="300" w:firstLine="840"/>
        <w:rPr>
          <w:color w:val="000000" w:themeColor="text1"/>
          <w:sz w:val="28"/>
        </w:rPr>
      </w:pPr>
      <w:r w:rsidRPr="00C137D7">
        <w:rPr>
          <w:rFonts w:hint="eastAsia"/>
          <w:color w:val="000000" w:themeColor="text1"/>
          <w:sz w:val="28"/>
        </w:rPr>
        <w:t>履约保证金缴纳比例：</w:t>
      </w:r>
      <w:r w:rsidRPr="00C137D7">
        <w:rPr>
          <w:rFonts w:hint="eastAsia"/>
          <w:color w:val="000000" w:themeColor="text1"/>
          <w:sz w:val="28"/>
        </w:rPr>
        <w:t>5%</w:t>
      </w:r>
    </w:p>
    <w:p w:rsidR="00F242C6" w:rsidRPr="00C137D7" w:rsidRDefault="00F242C6" w:rsidP="00F242C6">
      <w:pPr>
        <w:ind w:firstLineChars="300" w:firstLine="840"/>
        <w:rPr>
          <w:color w:val="000000" w:themeColor="text1"/>
          <w:sz w:val="28"/>
        </w:rPr>
      </w:pPr>
      <w:r w:rsidRPr="00C137D7">
        <w:rPr>
          <w:rFonts w:hint="eastAsia"/>
          <w:color w:val="000000" w:themeColor="text1"/>
          <w:sz w:val="28"/>
        </w:rPr>
        <w:t>缴纳方式：银行转账</w:t>
      </w:r>
    </w:p>
    <w:p w:rsidR="00F242C6" w:rsidRPr="00C137D7" w:rsidRDefault="00F242C6" w:rsidP="00F242C6">
      <w:pPr>
        <w:ind w:firstLineChars="300" w:firstLine="840"/>
        <w:rPr>
          <w:color w:val="000000" w:themeColor="text1"/>
          <w:sz w:val="28"/>
        </w:rPr>
      </w:pPr>
      <w:r w:rsidRPr="00C137D7">
        <w:rPr>
          <w:rFonts w:hint="eastAsia"/>
          <w:color w:val="000000" w:themeColor="text1"/>
          <w:sz w:val="28"/>
        </w:rPr>
        <w:t>缴纳说明：缴纳履约保证金后签订合同</w:t>
      </w:r>
    </w:p>
    <w:p w:rsidR="00F242C6" w:rsidRPr="00C137D7" w:rsidRDefault="005A1722" w:rsidP="00F242C6">
      <w:pPr>
        <w:ind w:firstLineChars="300" w:firstLine="840"/>
        <w:rPr>
          <w:color w:val="000000" w:themeColor="text1"/>
          <w:sz w:val="28"/>
        </w:rPr>
      </w:pPr>
      <w:r w:rsidRPr="00C137D7">
        <w:rPr>
          <w:color w:val="000000" w:themeColor="text1"/>
          <w:sz w:val="28"/>
        </w:rPr>
        <w:t>6</w:t>
      </w:r>
      <w:r w:rsidR="00F242C6" w:rsidRPr="00C137D7">
        <w:rPr>
          <w:rFonts w:hint="eastAsia"/>
          <w:color w:val="000000" w:themeColor="text1"/>
          <w:sz w:val="28"/>
        </w:rPr>
        <w:t>）质量保证金及缴纳形式：</w:t>
      </w:r>
    </w:p>
    <w:p w:rsidR="00F242C6" w:rsidRPr="00C137D7" w:rsidRDefault="00F242C6" w:rsidP="005A1722">
      <w:pPr>
        <w:ind w:firstLineChars="250" w:firstLine="700"/>
        <w:rPr>
          <w:color w:val="000000" w:themeColor="text1"/>
          <w:sz w:val="28"/>
        </w:rPr>
      </w:pPr>
      <w:r w:rsidRPr="00C137D7">
        <w:rPr>
          <w:rFonts w:hint="eastAsia"/>
          <w:color w:val="000000" w:themeColor="text1"/>
          <w:sz w:val="28"/>
        </w:rPr>
        <w:lastRenderedPageBreak/>
        <w:t>中标</w:t>
      </w:r>
      <w:r w:rsidRPr="00C137D7">
        <w:rPr>
          <w:rFonts w:hint="eastAsia"/>
          <w:color w:val="000000" w:themeColor="text1"/>
          <w:sz w:val="28"/>
        </w:rPr>
        <w:t>/</w:t>
      </w:r>
      <w:r w:rsidRPr="00C137D7">
        <w:rPr>
          <w:rFonts w:hint="eastAsia"/>
          <w:color w:val="000000" w:themeColor="text1"/>
          <w:sz w:val="28"/>
        </w:rPr>
        <w:t>成交供应商是否需要缴纳质量保证金：否</w:t>
      </w:r>
    </w:p>
    <w:p w:rsidR="00F242C6" w:rsidRPr="00C137D7" w:rsidRDefault="00756A9F" w:rsidP="00F242C6">
      <w:pPr>
        <w:widowControl/>
        <w:shd w:val="clear" w:color="auto" w:fill="FFFFFF"/>
        <w:spacing w:line="480" w:lineRule="auto"/>
        <w:ind w:firstLineChars="300" w:firstLine="7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合同支付约定</w:t>
      </w:r>
    </w:p>
    <w:p w:rsidR="00F242C6" w:rsidRPr="00C137D7" w:rsidRDefault="00F242C6" w:rsidP="00F242C6">
      <w:pPr>
        <w:widowControl/>
        <w:shd w:val="clear" w:color="auto" w:fill="FFFFFF"/>
        <w:spacing w:line="480" w:lineRule="auto"/>
        <w:ind w:firstLineChars="300" w:firstLine="7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付款</w:t>
      </w:r>
      <w:r w:rsidRPr="00C137D7">
        <w:rPr>
          <w:rFonts w:ascii="宋体" w:eastAsia="宋体" w:hAnsi="宋体" w:cs="宋体"/>
          <w:color w:val="000000" w:themeColor="text1"/>
          <w:kern w:val="0"/>
          <w:sz w:val="24"/>
          <w:szCs w:val="24"/>
        </w:rPr>
        <w:t>条件：</w:t>
      </w:r>
    </w:p>
    <w:p w:rsidR="00F242C6" w:rsidRPr="00C137D7" w:rsidRDefault="00F242C6" w:rsidP="00F242C6">
      <w:pPr>
        <w:widowControl/>
        <w:shd w:val="clear" w:color="auto" w:fill="FFFFFF"/>
        <w:spacing w:line="480" w:lineRule="auto"/>
        <w:ind w:firstLineChars="300" w:firstLine="7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达到付款</w:t>
      </w:r>
      <w:r w:rsidRPr="00C137D7">
        <w:rPr>
          <w:rFonts w:ascii="宋体" w:eastAsia="宋体" w:hAnsi="宋体" w:cs="宋体"/>
          <w:color w:val="000000" w:themeColor="text1"/>
          <w:kern w:val="0"/>
          <w:sz w:val="24"/>
          <w:szCs w:val="24"/>
        </w:rPr>
        <w:t>条件起</w:t>
      </w:r>
      <w:r w:rsidR="008326F2" w:rsidRPr="00C137D7">
        <w:rPr>
          <w:rFonts w:ascii="宋体" w:eastAsia="宋体" w:hAnsi="宋体" w:cs="宋体" w:hint="eastAsia"/>
          <w:color w:val="000000" w:themeColor="text1"/>
          <w:kern w:val="0"/>
          <w:sz w:val="24"/>
          <w:szCs w:val="24"/>
        </w:rPr>
        <w:t>2</w:t>
      </w:r>
      <w:r w:rsidR="00423817" w:rsidRPr="00C137D7">
        <w:rPr>
          <w:rFonts w:ascii="宋体" w:eastAsia="宋体" w:hAnsi="宋体" w:cs="宋体" w:hint="eastAsia"/>
          <w:color w:val="000000" w:themeColor="text1"/>
          <w:kern w:val="0"/>
          <w:sz w:val="24"/>
          <w:szCs w:val="24"/>
        </w:rPr>
        <w:t>0</w:t>
      </w:r>
      <w:r w:rsidRPr="00C137D7">
        <w:rPr>
          <w:rFonts w:ascii="宋体" w:eastAsia="宋体" w:hAnsi="宋体" w:cs="宋体" w:hint="eastAsia"/>
          <w:color w:val="000000" w:themeColor="text1"/>
          <w:kern w:val="0"/>
          <w:sz w:val="24"/>
          <w:szCs w:val="24"/>
        </w:rPr>
        <w:t>日</w:t>
      </w:r>
      <w:r w:rsidRPr="00C137D7">
        <w:rPr>
          <w:rFonts w:ascii="宋体" w:eastAsia="宋体" w:hAnsi="宋体" w:cs="宋体"/>
          <w:color w:val="000000" w:themeColor="text1"/>
          <w:kern w:val="0"/>
          <w:sz w:val="24"/>
          <w:szCs w:val="24"/>
        </w:rPr>
        <w:t>。</w:t>
      </w:r>
      <w:r w:rsidRPr="00C137D7">
        <w:rPr>
          <w:rFonts w:ascii="宋体" w:eastAsia="宋体" w:hAnsi="宋体" w:cs="宋体" w:hint="eastAsia"/>
          <w:color w:val="000000" w:themeColor="text1"/>
          <w:kern w:val="0"/>
          <w:sz w:val="24"/>
          <w:szCs w:val="24"/>
        </w:rPr>
        <w:t xml:space="preserve"> 支付合同</w:t>
      </w:r>
      <w:r w:rsidRPr="00C137D7">
        <w:rPr>
          <w:rFonts w:ascii="宋体" w:eastAsia="宋体" w:hAnsi="宋体" w:cs="宋体"/>
          <w:color w:val="000000" w:themeColor="text1"/>
          <w:kern w:val="0"/>
          <w:sz w:val="24"/>
          <w:szCs w:val="24"/>
        </w:rPr>
        <w:t>总金额</w:t>
      </w:r>
      <w:r w:rsidR="00E4257B" w:rsidRPr="00C137D7">
        <w:rPr>
          <w:rFonts w:ascii="宋体" w:eastAsia="宋体" w:hAnsi="宋体" w:cs="宋体" w:hint="eastAsia"/>
          <w:color w:val="000000" w:themeColor="text1"/>
          <w:kern w:val="0"/>
          <w:sz w:val="24"/>
          <w:szCs w:val="24"/>
        </w:rPr>
        <w:t>100</w:t>
      </w:r>
      <w:r w:rsidRPr="00C137D7">
        <w:rPr>
          <w:rFonts w:ascii="宋体" w:eastAsia="宋体" w:hAnsi="宋体" w:cs="宋体"/>
          <w:color w:val="000000" w:themeColor="text1"/>
          <w:kern w:val="0"/>
          <w:sz w:val="24"/>
          <w:szCs w:val="24"/>
        </w:rPr>
        <w:t>%。</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7</w:t>
      </w:r>
      <w:r w:rsidR="00F242C6" w:rsidRPr="00C137D7">
        <w:rPr>
          <w:rFonts w:ascii="宋体" w:eastAsia="宋体" w:hAnsi="宋体" w:cs="宋体" w:hint="eastAsia"/>
          <w:color w:val="000000" w:themeColor="text1"/>
          <w:kern w:val="0"/>
          <w:sz w:val="24"/>
          <w:szCs w:val="24"/>
        </w:rPr>
        <w:t>）验收交付标准和方法：</w:t>
      </w:r>
      <w:r w:rsidR="00423817" w:rsidRPr="00C137D7">
        <w:rPr>
          <w:rFonts w:ascii="宋体" w:eastAsia="宋体" w:hAnsi="宋体" w:cs="宋体" w:hint="eastAsia"/>
          <w:color w:val="000000" w:themeColor="text1"/>
          <w:kern w:val="0"/>
          <w:sz w:val="24"/>
          <w:szCs w:val="24"/>
        </w:rPr>
        <w:t>安装调试好。</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8</w:t>
      </w:r>
      <w:r w:rsidR="00F242C6" w:rsidRPr="00C137D7">
        <w:rPr>
          <w:rFonts w:ascii="宋体" w:eastAsia="宋体" w:hAnsi="宋体" w:cs="宋体" w:hint="eastAsia"/>
          <w:color w:val="000000" w:themeColor="text1"/>
          <w:kern w:val="0"/>
          <w:sz w:val="24"/>
          <w:szCs w:val="24"/>
        </w:rPr>
        <w:t>）质量保修范围和保修期：</w:t>
      </w:r>
      <w:r w:rsidR="00423817" w:rsidRPr="00C137D7">
        <w:rPr>
          <w:rFonts w:ascii="宋体" w:eastAsia="宋体" w:hAnsi="宋体" w:cs="宋体" w:hint="eastAsia"/>
          <w:color w:val="000000" w:themeColor="text1"/>
          <w:kern w:val="0"/>
          <w:sz w:val="24"/>
          <w:szCs w:val="24"/>
        </w:rPr>
        <w:t>按合同规定和国家相关政策法规执行。</w:t>
      </w:r>
    </w:p>
    <w:p w:rsidR="00F242C6" w:rsidRPr="00C137D7" w:rsidRDefault="005A1722"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9</w:t>
      </w:r>
      <w:r w:rsidR="00F242C6" w:rsidRPr="00C137D7">
        <w:rPr>
          <w:rFonts w:ascii="宋体" w:eastAsia="宋体" w:hAnsi="宋体" w:cs="宋体" w:hint="eastAsia"/>
          <w:color w:val="000000" w:themeColor="text1"/>
          <w:kern w:val="0"/>
          <w:sz w:val="24"/>
          <w:szCs w:val="24"/>
        </w:rPr>
        <w:t>）知识产权归属和处理方式：</w:t>
      </w:r>
      <w:r w:rsidR="00423817" w:rsidRPr="00C137D7">
        <w:rPr>
          <w:rFonts w:ascii="宋体" w:eastAsia="宋体" w:hAnsi="宋体" w:cs="宋体" w:hint="eastAsia"/>
          <w:color w:val="000000" w:themeColor="text1"/>
          <w:kern w:val="0"/>
          <w:sz w:val="24"/>
          <w:szCs w:val="24"/>
        </w:rPr>
        <w:t>按合同规定和国家相关政策法规执行</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w:t>
      </w:r>
      <w:r w:rsidR="005A1722" w:rsidRPr="00C137D7">
        <w:rPr>
          <w:rFonts w:ascii="宋体" w:eastAsia="宋体" w:hAnsi="宋体" w:cs="宋体"/>
          <w:color w:val="000000" w:themeColor="text1"/>
          <w:kern w:val="0"/>
          <w:sz w:val="24"/>
          <w:szCs w:val="24"/>
        </w:rPr>
        <w:t>0</w:t>
      </w:r>
      <w:r w:rsidRPr="00C137D7">
        <w:rPr>
          <w:rFonts w:ascii="宋体" w:eastAsia="宋体" w:hAnsi="宋体" w:cs="宋体" w:hint="eastAsia"/>
          <w:color w:val="000000" w:themeColor="text1"/>
          <w:kern w:val="0"/>
          <w:sz w:val="24"/>
          <w:szCs w:val="24"/>
        </w:rPr>
        <w:t>）成本补偿和风险分担约定：</w:t>
      </w:r>
      <w:r w:rsidR="00E4257B" w:rsidRPr="00C137D7">
        <w:rPr>
          <w:rFonts w:ascii="宋体" w:eastAsia="宋体" w:hAnsi="宋体" w:cs="宋体" w:hint="eastAsia"/>
          <w:color w:val="000000" w:themeColor="text1"/>
          <w:kern w:val="0"/>
          <w:sz w:val="24"/>
          <w:szCs w:val="24"/>
        </w:rPr>
        <w:t>无</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shd w:val="clear" w:color="auto" w:fill="FFFF00"/>
        </w:rPr>
      </w:pPr>
      <w:r w:rsidRPr="00C137D7">
        <w:rPr>
          <w:rFonts w:ascii="宋体" w:eastAsia="宋体" w:hAnsi="宋体" w:cs="宋体" w:hint="eastAsia"/>
          <w:color w:val="000000" w:themeColor="text1"/>
          <w:kern w:val="0"/>
          <w:sz w:val="24"/>
          <w:szCs w:val="24"/>
        </w:rPr>
        <w:t>1</w:t>
      </w:r>
      <w:r w:rsidR="005A1722" w:rsidRPr="00C137D7">
        <w:rPr>
          <w:rFonts w:ascii="宋体" w:eastAsia="宋体" w:hAnsi="宋体" w:cs="宋体"/>
          <w:color w:val="000000" w:themeColor="text1"/>
          <w:kern w:val="0"/>
          <w:sz w:val="24"/>
          <w:szCs w:val="24"/>
        </w:rPr>
        <w:t>1</w:t>
      </w:r>
      <w:r w:rsidRPr="00C137D7">
        <w:rPr>
          <w:rFonts w:ascii="宋体" w:eastAsia="宋体" w:hAnsi="宋体" w:cs="宋体" w:hint="eastAsia"/>
          <w:color w:val="000000" w:themeColor="text1"/>
          <w:kern w:val="0"/>
          <w:sz w:val="24"/>
          <w:szCs w:val="24"/>
        </w:rPr>
        <w:t>）违约责任与解决争议的方法：</w:t>
      </w:r>
      <w:r w:rsidR="00423817" w:rsidRPr="00C137D7">
        <w:rPr>
          <w:rFonts w:ascii="宋体" w:eastAsia="宋体" w:hAnsi="宋体" w:cs="宋体" w:hint="eastAsia"/>
          <w:color w:val="000000" w:themeColor="text1"/>
          <w:kern w:val="0"/>
          <w:sz w:val="24"/>
          <w:szCs w:val="24"/>
        </w:rPr>
        <w:t>按合同规定和国家相关政策法规执行</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w:t>
      </w:r>
      <w:r w:rsidR="005A1722" w:rsidRPr="00C137D7">
        <w:rPr>
          <w:rFonts w:ascii="宋体" w:eastAsia="宋体" w:hAnsi="宋体" w:cs="宋体"/>
          <w:color w:val="000000" w:themeColor="text1"/>
          <w:kern w:val="0"/>
          <w:sz w:val="24"/>
          <w:szCs w:val="24"/>
        </w:rPr>
        <w:t>2</w:t>
      </w:r>
      <w:r w:rsidRPr="00C137D7">
        <w:rPr>
          <w:rFonts w:ascii="宋体" w:eastAsia="宋体" w:hAnsi="宋体" w:cs="宋体" w:hint="eastAsia"/>
          <w:color w:val="000000" w:themeColor="text1"/>
          <w:kern w:val="0"/>
          <w:sz w:val="24"/>
          <w:szCs w:val="24"/>
        </w:rPr>
        <w:t>）合同其他条款：</w:t>
      </w:r>
      <w:r w:rsidR="00423817" w:rsidRPr="00C137D7">
        <w:rPr>
          <w:rFonts w:ascii="宋体" w:eastAsia="宋体" w:hAnsi="宋体" w:cs="宋体" w:hint="eastAsia"/>
          <w:color w:val="000000" w:themeColor="text1"/>
          <w:kern w:val="0"/>
          <w:sz w:val="24"/>
          <w:szCs w:val="24"/>
        </w:rPr>
        <w:t>按合同规定和国家相关政策法规执行</w:t>
      </w:r>
    </w:p>
    <w:p w:rsidR="00F242C6" w:rsidRPr="00C137D7" w:rsidRDefault="00F242C6" w:rsidP="00F242C6">
      <w:pPr>
        <w:widowControl/>
        <w:shd w:val="clear" w:color="auto" w:fill="FFFFFF"/>
        <w:spacing w:line="480" w:lineRule="auto"/>
        <w:ind w:firstLine="42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9、履约验收方案</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1）验收组织方式：</w:t>
      </w:r>
      <w:r w:rsidR="00F00A24"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自行验收   □委托第三方验收</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2）是否邀请本项目的其他供应商：是□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423817"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3）是否邀请专家：是□  否</w:t>
      </w:r>
      <w:r w:rsidR="00423817"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4）是否邀请服务对象：是□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423817"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5）是否邀请第三方检测机构：是□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423817" w:rsidRPr="00C137D7">
        <w:rPr>
          <w:rFonts w:ascii="宋体" w:eastAsia="宋体" w:hAnsi="宋体" w:cs="宋体" w:hint="eastAsia"/>
          <w:color w:val="000000" w:themeColor="text1"/>
          <w:kern w:val="0"/>
          <w:sz w:val="24"/>
          <w:szCs w:val="24"/>
        </w:rPr>
        <w:sym w:font="Wingdings" w:char="F0FE"/>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6）履约验收程序：</w:t>
      </w:r>
      <w:r w:rsidR="00423817" w:rsidRPr="00C137D7">
        <w:rPr>
          <w:rFonts w:ascii="宋体" w:eastAsia="宋体" w:hAnsi="宋体" w:cs="宋体" w:hint="eastAsia"/>
          <w:color w:val="000000" w:themeColor="text1"/>
          <w:kern w:val="0"/>
          <w:sz w:val="24"/>
          <w:szCs w:val="24"/>
        </w:rPr>
        <w:sym w:font="Wingdings" w:char="F0FE"/>
      </w:r>
      <w:r w:rsidRPr="00C137D7">
        <w:rPr>
          <w:rFonts w:ascii="宋体" w:eastAsia="宋体" w:hAnsi="宋体" w:cs="宋体" w:hint="eastAsia"/>
          <w:color w:val="000000" w:themeColor="text1"/>
          <w:kern w:val="0"/>
          <w:sz w:val="24"/>
          <w:szCs w:val="24"/>
        </w:rPr>
        <w:t>一次性验收   □分段/分期验收</w:t>
      </w:r>
    </w:p>
    <w:p w:rsidR="00F242C6" w:rsidRPr="00C137D7" w:rsidRDefault="00F242C6" w:rsidP="008326F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7）履约验收时间：</w:t>
      </w:r>
    </w:p>
    <w:p w:rsidR="00F242C6" w:rsidRPr="00C137D7" w:rsidRDefault="00F242C6" w:rsidP="008326F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□计划于</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组织验收</w:t>
      </w:r>
    </w:p>
    <w:p w:rsidR="00F242C6" w:rsidRPr="00C137D7" w:rsidRDefault="00423817" w:rsidP="008326F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sym w:font="Wingdings" w:char="F0FE"/>
      </w:r>
      <w:r w:rsidR="00F242C6" w:rsidRPr="00C137D7">
        <w:rPr>
          <w:rFonts w:ascii="宋体" w:eastAsia="宋体" w:hAnsi="宋体" w:cs="宋体" w:hint="eastAsia"/>
          <w:color w:val="000000" w:themeColor="text1"/>
          <w:kern w:val="0"/>
          <w:sz w:val="24"/>
          <w:szCs w:val="24"/>
        </w:rPr>
        <w:t>供应商提出验收申请之日起</w:t>
      </w:r>
      <w:r w:rsidR="00F242C6" w:rsidRPr="00C137D7">
        <w:rPr>
          <w:rFonts w:ascii="宋体" w:eastAsia="宋体" w:hAnsi="宋体" w:cs="宋体"/>
          <w:color w:val="000000" w:themeColor="text1"/>
          <w:kern w:val="0"/>
          <w:sz w:val="24"/>
          <w:szCs w:val="24"/>
        </w:rPr>
        <w:t xml:space="preserve"> </w:t>
      </w:r>
      <w:r w:rsidR="008326F2" w:rsidRPr="00C137D7">
        <w:rPr>
          <w:rFonts w:ascii="宋体" w:eastAsia="宋体" w:hAnsi="宋体" w:cs="宋体" w:hint="eastAsia"/>
          <w:color w:val="000000" w:themeColor="text1"/>
          <w:kern w:val="0"/>
          <w:sz w:val="24"/>
          <w:szCs w:val="24"/>
        </w:rPr>
        <w:t>2</w:t>
      </w:r>
      <w:r w:rsidRPr="00C137D7">
        <w:rPr>
          <w:rFonts w:ascii="宋体" w:eastAsia="宋体" w:hAnsi="宋体" w:cs="宋体" w:hint="eastAsia"/>
          <w:color w:val="000000" w:themeColor="text1"/>
          <w:kern w:val="0"/>
          <w:sz w:val="24"/>
          <w:szCs w:val="24"/>
        </w:rPr>
        <w:t>0</w:t>
      </w:r>
      <w:r w:rsidR="00F242C6" w:rsidRPr="00C137D7">
        <w:rPr>
          <w:rFonts w:ascii="宋体" w:eastAsia="宋体" w:hAnsi="宋体" w:cs="宋体" w:hint="eastAsia"/>
          <w:color w:val="000000" w:themeColor="text1"/>
          <w:kern w:val="0"/>
          <w:sz w:val="24"/>
          <w:szCs w:val="24"/>
        </w:rPr>
        <w:t>日内组织验收</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8</w:t>
      </w:r>
      <w:r w:rsidRPr="00C137D7">
        <w:rPr>
          <w:rFonts w:ascii="宋体" w:eastAsia="宋体" w:hAnsi="宋体" w:cs="宋体" w:hint="eastAsia"/>
          <w:color w:val="000000" w:themeColor="text1"/>
          <w:kern w:val="0"/>
          <w:sz w:val="24"/>
          <w:szCs w:val="24"/>
        </w:rPr>
        <w:t>）验收组织的其他事项：</w:t>
      </w:r>
      <w:r w:rsidR="00423817" w:rsidRPr="00C137D7">
        <w:rPr>
          <w:rFonts w:ascii="宋体" w:eastAsia="宋体" w:hAnsi="宋体" w:cs="宋体" w:hint="eastAsia"/>
          <w:color w:val="000000" w:themeColor="text1"/>
          <w:kern w:val="0"/>
          <w:sz w:val="24"/>
          <w:szCs w:val="24"/>
        </w:rPr>
        <w:t>无</w:t>
      </w:r>
      <w:r w:rsidRPr="00C137D7">
        <w:rPr>
          <w:rFonts w:ascii="宋体" w:eastAsia="宋体" w:hAnsi="宋体" w:cs="宋体" w:hint="eastAsia"/>
          <w:color w:val="000000" w:themeColor="text1"/>
          <w:kern w:val="0"/>
          <w:sz w:val="24"/>
          <w:szCs w:val="24"/>
        </w:rPr>
        <w:t xml:space="preserve"> </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color w:val="000000" w:themeColor="text1"/>
          <w:kern w:val="0"/>
          <w:sz w:val="24"/>
          <w:szCs w:val="24"/>
        </w:rPr>
        <w:t>9</w:t>
      </w:r>
      <w:r w:rsidRPr="00C137D7">
        <w:rPr>
          <w:rFonts w:ascii="宋体" w:eastAsia="宋体" w:hAnsi="宋体" w:cs="宋体" w:hint="eastAsia"/>
          <w:color w:val="000000" w:themeColor="text1"/>
          <w:kern w:val="0"/>
          <w:sz w:val="24"/>
          <w:szCs w:val="24"/>
        </w:rPr>
        <w:t>）技术履约验收内容：</w:t>
      </w:r>
      <w:r w:rsidR="00423817" w:rsidRPr="00C137D7">
        <w:rPr>
          <w:rFonts w:ascii="宋体" w:eastAsia="宋体" w:hAnsi="宋体" w:cs="宋体" w:hint="eastAsia"/>
          <w:color w:val="000000" w:themeColor="text1"/>
          <w:kern w:val="0"/>
          <w:sz w:val="24"/>
          <w:szCs w:val="24"/>
        </w:rPr>
        <w:t>无</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shd w:val="clear" w:color="auto" w:fill="FFFF00"/>
        </w:rPr>
      </w:pPr>
      <w:r w:rsidRPr="00C137D7">
        <w:rPr>
          <w:rFonts w:ascii="宋体" w:eastAsia="宋体" w:hAnsi="宋体" w:cs="宋体"/>
          <w:color w:val="000000" w:themeColor="text1"/>
          <w:kern w:val="0"/>
          <w:sz w:val="24"/>
          <w:szCs w:val="24"/>
        </w:rPr>
        <w:lastRenderedPageBreak/>
        <w:t>10</w:t>
      </w:r>
      <w:r w:rsidRPr="00C137D7">
        <w:rPr>
          <w:rFonts w:ascii="宋体" w:eastAsia="宋体" w:hAnsi="宋体" w:cs="宋体" w:hint="eastAsia"/>
          <w:color w:val="000000" w:themeColor="text1"/>
          <w:kern w:val="0"/>
          <w:sz w:val="24"/>
          <w:szCs w:val="24"/>
        </w:rPr>
        <w:t>）商务履约验收内容：</w:t>
      </w:r>
      <w:r w:rsidR="00423817" w:rsidRPr="00C137D7">
        <w:rPr>
          <w:rFonts w:ascii="宋体" w:eastAsia="宋体" w:hAnsi="宋体" w:cs="宋体" w:hint="eastAsia"/>
          <w:color w:val="000000" w:themeColor="text1"/>
          <w:kern w:val="0"/>
          <w:sz w:val="24"/>
          <w:szCs w:val="24"/>
        </w:rPr>
        <w:t>无</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shd w:val="clear" w:color="auto" w:fill="FFFF00"/>
        </w:rPr>
      </w:pPr>
      <w:r w:rsidRPr="00C137D7">
        <w:rPr>
          <w:rFonts w:ascii="宋体" w:eastAsia="宋体" w:hAnsi="宋体" w:cs="宋体" w:hint="eastAsia"/>
          <w:color w:val="000000" w:themeColor="text1"/>
          <w:kern w:val="0"/>
          <w:sz w:val="24"/>
          <w:szCs w:val="24"/>
        </w:rPr>
        <w:t>1</w:t>
      </w:r>
      <w:r w:rsidRPr="00C137D7">
        <w:rPr>
          <w:rFonts w:ascii="宋体" w:eastAsia="宋体" w:hAnsi="宋体" w:cs="宋体"/>
          <w:color w:val="000000" w:themeColor="text1"/>
          <w:kern w:val="0"/>
          <w:sz w:val="24"/>
          <w:szCs w:val="24"/>
        </w:rPr>
        <w:t>1</w:t>
      </w:r>
      <w:r w:rsidRPr="00C137D7">
        <w:rPr>
          <w:rFonts w:ascii="宋体" w:eastAsia="宋体" w:hAnsi="宋体" w:cs="宋体" w:hint="eastAsia"/>
          <w:color w:val="000000" w:themeColor="text1"/>
          <w:kern w:val="0"/>
          <w:sz w:val="24"/>
          <w:szCs w:val="24"/>
        </w:rPr>
        <w:t>）履约验收标准：</w:t>
      </w:r>
      <w:r w:rsidR="00423817" w:rsidRPr="00C137D7">
        <w:rPr>
          <w:rFonts w:ascii="宋体" w:eastAsia="宋体" w:hAnsi="宋体" w:cs="宋体" w:hint="eastAsia"/>
          <w:color w:val="000000" w:themeColor="text1"/>
          <w:kern w:val="0"/>
          <w:sz w:val="24"/>
          <w:szCs w:val="24"/>
        </w:rPr>
        <w:t>根据国家政策、法规和合同规定。</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w:t>
      </w:r>
      <w:r w:rsidRPr="00C137D7">
        <w:rPr>
          <w:rFonts w:ascii="宋体" w:eastAsia="宋体" w:hAnsi="宋体" w:cs="宋体"/>
          <w:color w:val="000000" w:themeColor="text1"/>
          <w:kern w:val="0"/>
          <w:sz w:val="24"/>
          <w:szCs w:val="24"/>
        </w:rPr>
        <w:t>2</w:t>
      </w:r>
      <w:r w:rsidRPr="00C137D7">
        <w:rPr>
          <w:rFonts w:ascii="宋体" w:eastAsia="宋体" w:hAnsi="宋体" w:cs="宋体" w:hint="eastAsia"/>
          <w:color w:val="000000" w:themeColor="text1"/>
          <w:kern w:val="0"/>
          <w:sz w:val="24"/>
          <w:szCs w:val="24"/>
        </w:rPr>
        <w:t>）履约验收其他事项：</w:t>
      </w:r>
      <w:r w:rsidR="00423817" w:rsidRPr="00C137D7">
        <w:rPr>
          <w:rFonts w:ascii="宋体" w:eastAsia="宋体" w:hAnsi="宋体" w:cs="宋体" w:hint="eastAsia"/>
          <w:color w:val="000000" w:themeColor="text1"/>
          <w:kern w:val="0"/>
          <w:sz w:val="24"/>
          <w:szCs w:val="24"/>
        </w:rPr>
        <w:t>无</w:t>
      </w:r>
    </w:p>
    <w:p w:rsidR="00F242C6" w:rsidRPr="00C137D7" w:rsidRDefault="00F242C6" w:rsidP="00F242C6">
      <w:pPr>
        <w:widowControl/>
        <w:shd w:val="clear" w:color="auto" w:fill="FFFFFF"/>
        <w:spacing w:line="480" w:lineRule="auto"/>
        <w:outlineLvl w:val="2"/>
        <w:rPr>
          <w:rFonts w:ascii="宋体" w:eastAsia="宋体" w:hAnsi="宋体" w:cs="宋体"/>
          <w:b/>
          <w:bCs/>
          <w:color w:val="000000" w:themeColor="text1"/>
          <w:kern w:val="0"/>
          <w:sz w:val="27"/>
          <w:szCs w:val="27"/>
        </w:rPr>
      </w:pPr>
      <w:r w:rsidRPr="00C137D7">
        <w:rPr>
          <w:rFonts w:ascii="宋体" w:eastAsia="宋体" w:hAnsi="宋体" w:cs="宋体" w:hint="eastAsia"/>
          <w:b/>
          <w:bCs/>
          <w:color w:val="000000" w:themeColor="text1"/>
          <w:kern w:val="0"/>
          <w:sz w:val="27"/>
          <w:szCs w:val="27"/>
        </w:rPr>
        <w:t>五、风险控制措施和替代方案</w:t>
      </w:r>
    </w:p>
    <w:p w:rsidR="00F242C6" w:rsidRPr="00C137D7" w:rsidRDefault="00F242C6" w:rsidP="00F242C6">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该采购项目按照《政府采购需求管理办法》第二十五条规定，本项目是否需要组织风险判断、提出处置措施和替代方案：是□</w:t>
      </w:r>
      <w:r w:rsidR="005A1722" w:rsidRPr="00C137D7">
        <w:rPr>
          <w:rFonts w:ascii="宋体" w:eastAsia="宋体" w:hAnsi="宋体" w:cs="宋体" w:hint="eastAsia"/>
          <w:color w:val="000000" w:themeColor="text1"/>
          <w:kern w:val="0"/>
          <w:sz w:val="24"/>
          <w:szCs w:val="24"/>
        </w:rPr>
        <w:t>（填以下</w:t>
      </w:r>
      <w:r w:rsidR="005A1722" w:rsidRPr="00C137D7">
        <w:rPr>
          <w:rFonts w:ascii="宋体" w:eastAsia="宋体" w:hAnsi="宋体" w:cs="宋体"/>
          <w:color w:val="000000" w:themeColor="text1"/>
          <w:kern w:val="0"/>
          <w:sz w:val="24"/>
          <w:szCs w:val="24"/>
        </w:rPr>
        <w:t>信息</w:t>
      </w:r>
      <w:r w:rsidR="005A1722" w:rsidRPr="00C137D7">
        <w:rPr>
          <w:rFonts w:ascii="宋体" w:eastAsia="宋体" w:hAnsi="宋体" w:cs="宋体" w:hint="eastAsia"/>
          <w:color w:val="000000" w:themeColor="text1"/>
          <w:kern w:val="0"/>
          <w:sz w:val="24"/>
          <w:szCs w:val="24"/>
        </w:rPr>
        <w:t>）</w:t>
      </w:r>
      <w:r w:rsidRPr="00C137D7">
        <w:rPr>
          <w:rFonts w:ascii="宋体" w:eastAsia="宋体" w:hAnsi="宋体" w:cs="宋体" w:hint="eastAsia"/>
          <w:color w:val="000000" w:themeColor="text1"/>
          <w:kern w:val="0"/>
          <w:sz w:val="24"/>
          <w:szCs w:val="24"/>
        </w:rPr>
        <w:t xml:space="preserve"> </w:t>
      </w:r>
      <w:r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否</w:t>
      </w:r>
      <w:r w:rsidR="00134AC5" w:rsidRPr="00C137D7">
        <w:rPr>
          <w:rFonts w:ascii="宋体" w:eastAsia="宋体" w:hAnsi="宋体" w:cs="宋体" w:hint="eastAsia"/>
          <w:color w:val="000000" w:themeColor="text1"/>
          <w:kern w:val="0"/>
          <w:sz w:val="24"/>
          <w:szCs w:val="24"/>
        </w:rPr>
        <w:sym w:font="Wingdings" w:char="F0FE"/>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1）国家政策变化风险的应对措施：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2）实施环境变化风险的应对措施：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3）重大技术变化风险的应对措施：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4）预算项目调整风险的应对措施：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5）因质疑投诉影响采购进度风险的应对措施：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6）采购失败风险的应对措施：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7）不按规定签订或者履行合同风险的应对措施：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8）出现损害国家利益和社会公共利益情形风险的应对措施：</w:t>
      </w:r>
    </w:p>
    <w:p w:rsidR="005A1722" w:rsidRPr="00C137D7" w:rsidRDefault="005A1722" w:rsidP="005A1722">
      <w:pPr>
        <w:widowControl/>
        <w:shd w:val="clear" w:color="auto" w:fill="FFFFFF"/>
        <w:spacing w:line="480" w:lineRule="auto"/>
        <w:ind w:firstLine="84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9）其他采购和合同履行过程的风险及应对措施：</w:t>
      </w:r>
    </w:p>
    <w:p w:rsidR="008326F2" w:rsidRPr="00C137D7" w:rsidRDefault="008326F2" w:rsidP="005A1722">
      <w:pPr>
        <w:widowControl/>
        <w:shd w:val="clear" w:color="auto" w:fill="FFFFFF"/>
        <w:spacing w:line="480" w:lineRule="auto"/>
        <w:ind w:firstLine="840"/>
        <w:rPr>
          <w:rFonts w:ascii="宋体" w:eastAsia="宋体" w:hAnsi="宋体" w:cs="宋体"/>
          <w:color w:val="000000" w:themeColor="text1"/>
          <w:kern w:val="0"/>
          <w:sz w:val="24"/>
          <w:szCs w:val="24"/>
        </w:rPr>
      </w:pPr>
    </w:p>
    <w:p w:rsidR="00AB58F8" w:rsidRPr="00C137D7" w:rsidRDefault="00AB58F8" w:rsidP="00807DCC">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项目负责人（签字）：</w:t>
      </w:r>
    </w:p>
    <w:p w:rsidR="00AB58F8" w:rsidRPr="00C137D7" w:rsidRDefault="00AB58F8" w:rsidP="00807DCC">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项目单位负责人（签字）：</w:t>
      </w:r>
    </w:p>
    <w:p w:rsidR="00AB58F8" w:rsidRPr="00C137D7" w:rsidRDefault="00AB58F8" w:rsidP="00807DCC">
      <w:pPr>
        <w:widowControl/>
        <w:shd w:val="clear" w:color="auto" w:fill="FFFFFF"/>
        <w:spacing w:line="480" w:lineRule="auto"/>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经费主管部门负责人（签字）：　　　　　　　　　　　</w:t>
      </w:r>
    </w:p>
    <w:p w:rsidR="00EF2BA1" w:rsidRPr="00C137D7" w:rsidRDefault="00AB58F8" w:rsidP="00AB58F8">
      <w:pPr>
        <w:widowControl/>
        <w:shd w:val="clear" w:color="auto" w:fill="FFFFFF"/>
        <w:spacing w:line="480" w:lineRule="auto"/>
        <w:ind w:firstLineChars="2500" w:firstLine="6000"/>
        <w:rPr>
          <w:rFonts w:ascii="宋体" w:eastAsia="宋体" w:hAnsi="宋体" w:cs="宋体"/>
          <w:color w:val="000000" w:themeColor="text1"/>
          <w:kern w:val="0"/>
          <w:sz w:val="24"/>
          <w:szCs w:val="24"/>
        </w:rPr>
      </w:pPr>
      <w:r w:rsidRPr="00C137D7">
        <w:rPr>
          <w:rFonts w:ascii="宋体" w:eastAsia="宋体" w:hAnsi="宋体" w:cs="宋体" w:hint="eastAsia"/>
          <w:color w:val="000000" w:themeColor="text1"/>
          <w:kern w:val="0"/>
          <w:sz w:val="24"/>
          <w:szCs w:val="24"/>
        </w:rPr>
        <w:t xml:space="preserve">　年 </w:t>
      </w:r>
      <w:r w:rsidR="00807DCC"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 xml:space="preserve"> 月 </w:t>
      </w:r>
      <w:r w:rsidR="00807DCC" w:rsidRPr="00C137D7">
        <w:rPr>
          <w:rFonts w:ascii="宋体" w:eastAsia="宋体" w:hAnsi="宋体" w:cs="宋体"/>
          <w:color w:val="000000" w:themeColor="text1"/>
          <w:kern w:val="0"/>
          <w:sz w:val="24"/>
          <w:szCs w:val="24"/>
        </w:rPr>
        <w:t xml:space="preserve"> </w:t>
      </w:r>
      <w:r w:rsidRPr="00C137D7">
        <w:rPr>
          <w:rFonts w:ascii="宋体" w:eastAsia="宋体" w:hAnsi="宋体" w:cs="宋体" w:hint="eastAsia"/>
          <w:color w:val="000000" w:themeColor="text1"/>
          <w:kern w:val="0"/>
          <w:sz w:val="24"/>
          <w:szCs w:val="24"/>
        </w:rPr>
        <w:t xml:space="preserve"> 日</w:t>
      </w:r>
    </w:p>
    <w:p w:rsidR="00C52311" w:rsidRPr="00C137D7" w:rsidRDefault="00C52311" w:rsidP="00C52311">
      <w:pPr>
        <w:rPr>
          <w:color w:val="000000" w:themeColor="text1"/>
          <w:sz w:val="28"/>
        </w:rPr>
      </w:pPr>
      <w:r w:rsidRPr="00C137D7">
        <w:rPr>
          <w:rFonts w:hint="eastAsia"/>
          <w:color w:val="000000" w:themeColor="text1"/>
          <w:sz w:val="28"/>
        </w:rPr>
        <w:t>注意事项</w:t>
      </w:r>
      <w:r w:rsidRPr="00C137D7">
        <w:rPr>
          <w:color w:val="000000" w:themeColor="text1"/>
          <w:sz w:val="28"/>
        </w:rPr>
        <w:t>：</w:t>
      </w:r>
    </w:p>
    <w:p w:rsidR="00C52311" w:rsidRPr="00C137D7" w:rsidRDefault="00C52311" w:rsidP="00C52311">
      <w:pPr>
        <w:rPr>
          <w:color w:val="000000" w:themeColor="text1"/>
          <w:sz w:val="28"/>
        </w:rPr>
      </w:pPr>
      <w:r w:rsidRPr="00C137D7">
        <w:rPr>
          <w:rFonts w:hint="eastAsia"/>
          <w:color w:val="000000" w:themeColor="text1"/>
          <w:sz w:val="28"/>
        </w:rPr>
        <w:t>1.</w:t>
      </w:r>
      <w:r w:rsidRPr="00C137D7">
        <w:rPr>
          <w:rFonts w:hint="eastAsia"/>
          <w:color w:val="000000" w:themeColor="text1"/>
          <w:sz w:val="28"/>
        </w:rPr>
        <w:t>采购项目预算大于</w:t>
      </w:r>
      <w:r w:rsidRPr="00C137D7">
        <w:rPr>
          <w:rFonts w:hint="eastAsia"/>
          <w:color w:val="000000" w:themeColor="text1"/>
          <w:sz w:val="28"/>
        </w:rPr>
        <w:t>50</w:t>
      </w:r>
      <w:r w:rsidRPr="00C137D7">
        <w:rPr>
          <w:rFonts w:hint="eastAsia"/>
          <w:color w:val="000000" w:themeColor="text1"/>
          <w:sz w:val="28"/>
        </w:rPr>
        <w:t>万元（含</w:t>
      </w:r>
      <w:r w:rsidRPr="00C137D7">
        <w:rPr>
          <w:rFonts w:hint="eastAsia"/>
          <w:color w:val="000000" w:themeColor="text1"/>
          <w:sz w:val="28"/>
        </w:rPr>
        <w:t>50</w:t>
      </w:r>
      <w:r w:rsidRPr="00C137D7">
        <w:rPr>
          <w:rFonts w:hint="eastAsia"/>
          <w:color w:val="000000" w:themeColor="text1"/>
          <w:sz w:val="28"/>
        </w:rPr>
        <w:t>万元）需提供采购单位确定需求</w:t>
      </w:r>
      <w:r w:rsidRPr="00C137D7">
        <w:rPr>
          <w:rFonts w:hint="eastAsia"/>
          <w:color w:val="000000" w:themeColor="text1"/>
          <w:sz w:val="28"/>
        </w:rPr>
        <w:lastRenderedPageBreak/>
        <w:t>的部（处）会议纪要或学院党政联席会议纪要。</w:t>
      </w:r>
    </w:p>
    <w:p w:rsidR="00AB58F8" w:rsidRPr="00C137D7" w:rsidRDefault="00C52311" w:rsidP="00C52311">
      <w:pPr>
        <w:rPr>
          <w:color w:val="000000" w:themeColor="text1"/>
          <w:sz w:val="28"/>
        </w:rPr>
      </w:pPr>
      <w:r w:rsidRPr="00C137D7">
        <w:rPr>
          <w:rFonts w:hint="eastAsia"/>
          <w:color w:val="000000" w:themeColor="text1"/>
          <w:sz w:val="28"/>
        </w:rPr>
        <w:t>2.</w:t>
      </w:r>
      <w:r w:rsidRPr="00C137D7">
        <w:rPr>
          <w:rFonts w:hint="eastAsia"/>
          <w:color w:val="000000" w:themeColor="text1"/>
          <w:sz w:val="28"/>
        </w:rPr>
        <w:t>各单位政府采购</w:t>
      </w:r>
      <w:r w:rsidRPr="00C137D7">
        <w:rPr>
          <w:color w:val="000000" w:themeColor="text1"/>
          <w:sz w:val="28"/>
        </w:rPr>
        <w:t>项目</w:t>
      </w:r>
      <w:r w:rsidRPr="00C137D7">
        <w:rPr>
          <w:rFonts w:hint="eastAsia"/>
          <w:color w:val="000000" w:themeColor="text1"/>
          <w:sz w:val="28"/>
        </w:rPr>
        <w:t>的采购</w:t>
      </w:r>
      <w:r w:rsidRPr="00C137D7">
        <w:rPr>
          <w:color w:val="000000" w:themeColor="text1"/>
          <w:sz w:val="28"/>
        </w:rPr>
        <w:t>需求</w:t>
      </w:r>
      <w:r w:rsidRPr="00C137D7">
        <w:rPr>
          <w:rFonts w:hint="eastAsia"/>
          <w:color w:val="000000" w:themeColor="text1"/>
          <w:sz w:val="28"/>
        </w:rPr>
        <w:t>在部门（学院）</w:t>
      </w:r>
      <w:r w:rsidRPr="00C137D7">
        <w:rPr>
          <w:color w:val="000000" w:themeColor="text1"/>
          <w:sz w:val="28"/>
        </w:rPr>
        <w:t>网站</w:t>
      </w:r>
      <w:r w:rsidRPr="00C137D7">
        <w:rPr>
          <w:rFonts w:hint="eastAsia"/>
          <w:color w:val="000000" w:themeColor="text1"/>
          <w:sz w:val="28"/>
        </w:rPr>
        <w:t>首页公示不少于</w:t>
      </w:r>
      <w:r w:rsidRPr="00C137D7">
        <w:rPr>
          <w:rFonts w:hint="eastAsia"/>
          <w:color w:val="000000" w:themeColor="text1"/>
          <w:sz w:val="28"/>
        </w:rPr>
        <w:t>3</w:t>
      </w:r>
      <w:r w:rsidRPr="00C137D7">
        <w:rPr>
          <w:rFonts w:hint="eastAsia"/>
          <w:color w:val="000000" w:themeColor="text1"/>
          <w:sz w:val="28"/>
        </w:rPr>
        <w:t>天。公示</w:t>
      </w:r>
      <w:r w:rsidRPr="00C137D7">
        <w:rPr>
          <w:color w:val="000000" w:themeColor="text1"/>
          <w:sz w:val="28"/>
        </w:rPr>
        <w:t>期结束后</w:t>
      </w:r>
      <w:r w:rsidRPr="00C137D7">
        <w:rPr>
          <w:rFonts w:hint="eastAsia"/>
          <w:color w:val="000000" w:themeColor="text1"/>
          <w:sz w:val="28"/>
        </w:rPr>
        <w:t>将</w:t>
      </w:r>
      <w:r w:rsidRPr="00C137D7">
        <w:rPr>
          <w:color w:val="000000" w:themeColor="text1"/>
          <w:sz w:val="28"/>
        </w:rPr>
        <w:t>公</w:t>
      </w:r>
      <w:r w:rsidRPr="00C137D7">
        <w:rPr>
          <w:rFonts w:hint="eastAsia"/>
          <w:color w:val="000000" w:themeColor="text1"/>
          <w:sz w:val="28"/>
        </w:rPr>
        <w:t>示</w:t>
      </w:r>
      <w:r w:rsidRPr="00C137D7">
        <w:rPr>
          <w:color w:val="000000" w:themeColor="text1"/>
          <w:sz w:val="28"/>
        </w:rPr>
        <w:t>截图</w:t>
      </w:r>
      <w:r w:rsidRPr="00C137D7">
        <w:rPr>
          <w:rFonts w:hint="eastAsia"/>
          <w:color w:val="000000" w:themeColor="text1"/>
          <w:sz w:val="28"/>
        </w:rPr>
        <w:t>打印</w:t>
      </w:r>
      <w:r w:rsidRPr="00C137D7">
        <w:rPr>
          <w:color w:val="000000" w:themeColor="text1"/>
          <w:sz w:val="28"/>
        </w:rPr>
        <w:t>交国有资产与实验室管理处（</w:t>
      </w:r>
      <w:r w:rsidRPr="00C137D7">
        <w:rPr>
          <w:rFonts w:hint="eastAsia"/>
          <w:color w:val="000000" w:themeColor="text1"/>
          <w:sz w:val="28"/>
        </w:rPr>
        <w:t>招投标</w:t>
      </w:r>
      <w:r w:rsidRPr="00C137D7">
        <w:rPr>
          <w:color w:val="000000" w:themeColor="text1"/>
          <w:sz w:val="28"/>
        </w:rPr>
        <w:t>中心）</w:t>
      </w:r>
      <w:r w:rsidRPr="00C137D7">
        <w:rPr>
          <w:rFonts w:hint="eastAsia"/>
          <w:color w:val="000000" w:themeColor="text1"/>
          <w:sz w:val="28"/>
        </w:rPr>
        <w:t>，</w:t>
      </w:r>
      <w:r w:rsidRPr="00C137D7">
        <w:rPr>
          <w:color w:val="000000" w:themeColor="text1"/>
          <w:sz w:val="28"/>
        </w:rPr>
        <w:t>并</w:t>
      </w:r>
      <w:r w:rsidRPr="00C137D7">
        <w:rPr>
          <w:rFonts w:hint="eastAsia"/>
          <w:color w:val="000000" w:themeColor="text1"/>
          <w:sz w:val="28"/>
        </w:rPr>
        <w:t>标</w:t>
      </w:r>
      <w:r w:rsidRPr="00C137D7">
        <w:rPr>
          <w:color w:val="000000" w:themeColor="text1"/>
          <w:sz w:val="28"/>
        </w:rPr>
        <w:t>明公示期是否有异议</w:t>
      </w:r>
      <w:r w:rsidRPr="00C137D7">
        <w:rPr>
          <w:rFonts w:hint="eastAsia"/>
          <w:color w:val="000000" w:themeColor="text1"/>
          <w:sz w:val="28"/>
        </w:rPr>
        <w:t>。</w:t>
      </w:r>
    </w:p>
    <w:sectPr w:rsidR="00AB58F8" w:rsidRPr="00C137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2727" w:rsidRDefault="00882727" w:rsidP="008D7645">
      <w:r>
        <w:separator/>
      </w:r>
    </w:p>
  </w:endnote>
  <w:endnote w:type="continuationSeparator" w:id="0">
    <w:p w:rsidR="00882727" w:rsidRDefault="00882727" w:rsidP="008D7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0000000000000000000"/>
    <w:charset w:val="86"/>
    <w:family w:val="roman"/>
    <w:notTrueType/>
    <w:pitch w:val="default"/>
  </w:font>
  <w:font w:name="等线">
    <w:altName w:val="DengXian"/>
    <w:panose1 w:val="02010600030101010101"/>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2727" w:rsidRDefault="00882727" w:rsidP="008D7645">
      <w:r>
        <w:separator/>
      </w:r>
    </w:p>
  </w:footnote>
  <w:footnote w:type="continuationSeparator" w:id="0">
    <w:p w:rsidR="00882727" w:rsidRDefault="00882727" w:rsidP="008D76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D6E0C"/>
    <w:multiLevelType w:val="multilevel"/>
    <w:tmpl w:val="2E107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85522"/>
    <w:multiLevelType w:val="hybridMultilevel"/>
    <w:tmpl w:val="A1720A1C"/>
    <w:lvl w:ilvl="0" w:tplc="0409000F">
      <w:start w:val="1"/>
      <w:numFmt w:val="decimal"/>
      <w:lvlText w:val="%1."/>
      <w:lvlJc w:val="left"/>
      <w:pPr>
        <w:ind w:left="420" w:hanging="4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 w15:restartNumberingAfterBreak="0">
    <w:nsid w:val="36714D2B"/>
    <w:multiLevelType w:val="hybridMultilevel"/>
    <w:tmpl w:val="9432C9EE"/>
    <w:lvl w:ilvl="0" w:tplc="CA0A79E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054"/>
    <w:rsid w:val="000370E0"/>
    <w:rsid w:val="000710A6"/>
    <w:rsid w:val="000921A5"/>
    <w:rsid w:val="000C7836"/>
    <w:rsid w:val="000D7CEF"/>
    <w:rsid w:val="000E6B28"/>
    <w:rsid w:val="00134AC5"/>
    <w:rsid w:val="00140E76"/>
    <w:rsid w:val="0015358E"/>
    <w:rsid w:val="00241232"/>
    <w:rsid w:val="002946B6"/>
    <w:rsid w:val="00303F99"/>
    <w:rsid w:val="003148F9"/>
    <w:rsid w:val="003170FE"/>
    <w:rsid w:val="0034010B"/>
    <w:rsid w:val="003D5642"/>
    <w:rsid w:val="00423817"/>
    <w:rsid w:val="00474F0A"/>
    <w:rsid w:val="00490CE4"/>
    <w:rsid w:val="00494D43"/>
    <w:rsid w:val="004A5A19"/>
    <w:rsid w:val="004D1487"/>
    <w:rsid w:val="004F2C75"/>
    <w:rsid w:val="0050777C"/>
    <w:rsid w:val="00527069"/>
    <w:rsid w:val="00571B2F"/>
    <w:rsid w:val="005A1722"/>
    <w:rsid w:val="005A61D8"/>
    <w:rsid w:val="005B4B55"/>
    <w:rsid w:val="005F2872"/>
    <w:rsid w:val="006002E5"/>
    <w:rsid w:val="00606B60"/>
    <w:rsid w:val="00611B8B"/>
    <w:rsid w:val="00683E22"/>
    <w:rsid w:val="006C65DE"/>
    <w:rsid w:val="006C7B7D"/>
    <w:rsid w:val="006D0201"/>
    <w:rsid w:val="006D1DCC"/>
    <w:rsid w:val="00704182"/>
    <w:rsid w:val="00707477"/>
    <w:rsid w:val="00717634"/>
    <w:rsid w:val="0075493B"/>
    <w:rsid w:val="00756A9F"/>
    <w:rsid w:val="00763724"/>
    <w:rsid w:val="007E0414"/>
    <w:rsid w:val="007F09BA"/>
    <w:rsid w:val="00804114"/>
    <w:rsid w:val="00806316"/>
    <w:rsid w:val="00807DCC"/>
    <w:rsid w:val="008154CD"/>
    <w:rsid w:val="008326F2"/>
    <w:rsid w:val="00844903"/>
    <w:rsid w:val="00870DBF"/>
    <w:rsid w:val="00873A0B"/>
    <w:rsid w:val="00882727"/>
    <w:rsid w:val="008A7342"/>
    <w:rsid w:val="008B19C2"/>
    <w:rsid w:val="008B50D6"/>
    <w:rsid w:val="008C0254"/>
    <w:rsid w:val="008D5E8C"/>
    <w:rsid w:val="008D7645"/>
    <w:rsid w:val="00956FF3"/>
    <w:rsid w:val="00957EB0"/>
    <w:rsid w:val="00A44F4B"/>
    <w:rsid w:val="00A61A59"/>
    <w:rsid w:val="00AB58F8"/>
    <w:rsid w:val="00AC5F10"/>
    <w:rsid w:val="00AD7054"/>
    <w:rsid w:val="00B54535"/>
    <w:rsid w:val="00B55326"/>
    <w:rsid w:val="00B86B73"/>
    <w:rsid w:val="00BC66A1"/>
    <w:rsid w:val="00C137D7"/>
    <w:rsid w:val="00C2059D"/>
    <w:rsid w:val="00C458AC"/>
    <w:rsid w:val="00C51B47"/>
    <w:rsid w:val="00C52311"/>
    <w:rsid w:val="00C53199"/>
    <w:rsid w:val="00C6668D"/>
    <w:rsid w:val="00CE5D54"/>
    <w:rsid w:val="00D115AE"/>
    <w:rsid w:val="00D116F0"/>
    <w:rsid w:val="00D5392D"/>
    <w:rsid w:val="00D71528"/>
    <w:rsid w:val="00DC2CD9"/>
    <w:rsid w:val="00DD6420"/>
    <w:rsid w:val="00E35BF1"/>
    <w:rsid w:val="00E4257B"/>
    <w:rsid w:val="00E70F57"/>
    <w:rsid w:val="00E76585"/>
    <w:rsid w:val="00E859C7"/>
    <w:rsid w:val="00ED2506"/>
    <w:rsid w:val="00EF2BA1"/>
    <w:rsid w:val="00F00A24"/>
    <w:rsid w:val="00F242C6"/>
    <w:rsid w:val="00F4115F"/>
    <w:rsid w:val="00F634CA"/>
    <w:rsid w:val="00F67F15"/>
    <w:rsid w:val="00F71090"/>
    <w:rsid w:val="00FD739B"/>
    <w:rsid w:val="00FE5BB1"/>
    <w:rsid w:val="00FF41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884CA"/>
  <w15:chartTrackingRefBased/>
  <w15:docId w15:val="{C3163AE4-61CE-4CBD-B83D-701E8A2A7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42C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24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7645"/>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8D7645"/>
    <w:rPr>
      <w:sz w:val="18"/>
      <w:szCs w:val="18"/>
    </w:rPr>
  </w:style>
  <w:style w:type="paragraph" w:styleId="a6">
    <w:name w:val="footer"/>
    <w:basedOn w:val="a"/>
    <w:link w:val="a7"/>
    <w:uiPriority w:val="99"/>
    <w:unhideWhenUsed/>
    <w:rsid w:val="008D7645"/>
    <w:pPr>
      <w:tabs>
        <w:tab w:val="center" w:pos="4153"/>
        <w:tab w:val="right" w:pos="8306"/>
      </w:tabs>
      <w:snapToGrid w:val="0"/>
      <w:jc w:val="left"/>
    </w:pPr>
    <w:rPr>
      <w:sz w:val="18"/>
      <w:szCs w:val="18"/>
    </w:rPr>
  </w:style>
  <w:style w:type="character" w:customStyle="1" w:styleId="a7">
    <w:name w:val="页脚 字符"/>
    <w:basedOn w:val="a0"/>
    <w:link w:val="a6"/>
    <w:uiPriority w:val="99"/>
    <w:rsid w:val="008D7645"/>
    <w:rPr>
      <w:sz w:val="18"/>
      <w:szCs w:val="18"/>
    </w:rPr>
  </w:style>
  <w:style w:type="paragraph" w:styleId="a8">
    <w:name w:val="List Paragraph"/>
    <w:basedOn w:val="a"/>
    <w:uiPriority w:val="34"/>
    <w:qFormat/>
    <w:rsid w:val="005B4B55"/>
    <w:pPr>
      <w:ind w:firstLineChars="200" w:firstLine="420"/>
    </w:pPr>
  </w:style>
  <w:style w:type="paragraph" w:styleId="2">
    <w:name w:val="Body Text 2"/>
    <w:basedOn w:val="a"/>
    <w:link w:val="20"/>
    <w:rsid w:val="00B86B73"/>
    <w:pPr>
      <w:spacing w:after="120" w:line="480" w:lineRule="auto"/>
    </w:pPr>
    <w:rPr>
      <w:rFonts w:ascii="Calibri" w:eastAsia="宋体" w:hAnsi="Calibri" w:cs="黑体"/>
      <w:szCs w:val="24"/>
    </w:rPr>
  </w:style>
  <w:style w:type="character" w:customStyle="1" w:styleId="20">
    <w:name w:val="正文文本 2 字符"/>
    <w:basedOn w:val="a0"/>
    <w:link w:val="2"/>
    <w:rsid w:val="00B86B73"/>
    <w:rPr>
      <w:rFonts w:ascii="Calibri" w:eastAsia="宋体" w:hAnsi="Calibri" w:cs="黑体"/>
      <w:szCs w:val="24"/>
    </w:rPr>
  </w:style>
  <w:style w:type="paragraph" w:customStyle="1" w:styleId="A9">
    <w:name w:val="正文 A"/>
    <w:qFormat/>
    <w:rsid w:val="00FD739B"/>
    <w:pPr>
      <w:framePr w:wrap="around" w:hAnchor="text" w:y="1"/>
      <w:widowControl w:val="0"/>
      <w:jc w:val="both"/>
    </w:pPr>
    <w:rPr>
      <w:rFonts w:ascii="宋体" w:eastAsia="宋体" w:hAnsi="宋体" w:cs="宋体"/>
      <w:color w:val="000000"/>
      <w:kern w:val="0"/>
      <w:sz w:val="34"/>
      <w:szCs w:val="34"/>
    </w:rPr>
  </w:style>
  <w:style w:type="paragraph" w:styleId="aa">
    <w:name w:val="Body Text"/>
    <w:basedOn w:val="a"/>
    <w:link w:val="ab"/>
    <w:qFormat/>
    <w:rsid w:val="00FD739B"/>
    <w:pPr>
      <w:spacing w:line="288" w:lineRule="auto"/>
    </w:pPr>
    <w:rPr>
      <w:rFonts w:ascii="仿宋_GB2312" w:eastAsia="宋体" w:hAnsi="Times New Roman" w:cs="Times New Roman"/>
      <w:szCs w:val="20"/>
    </w:rPr>
  </w:style>
  <w:style w:type="character" w:customStyle="1" w:styleId="ab">
    <w:name w:val="正文文本 字符"/>
    <w:basedOn w:val="a0"/>
    <w:link w:val="aa"/>
    <w:rsid w:val="00FD739B"/>
    <w:rPr>
      <w:rFonts w:ascii="仿宋_GB2312"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409812">
      <w:bodyDiv w:val="1"/>
      <w:marLeft w:val="0"/>
      <w:marRight w:val="0"/>
      <w:marTop w:val="0"/>
      <w:marBottom w:val="0"/>
      <w:divBdr>
        <w:top w:val="none" w:sz="0" w:space="0" w:color="auto"/>
        <w:left w:val="none" w:sz="0" w:space="0" w:color="auto"/>
        <w:bottom w:val="none" w:sz="0" w:space="0" w:color="auto"/>
        <w:right w:val="none" w:sz="0" w:space="0" w:color="auto"/>
      </w:divBdr>
    </w:div>
    <w:div w:id="1396196221">
      <w:bodyDiv w:val="1"/>
      <w:marLeft w:val="0"/>
      <w:marRight w:val="0"/>
      <w:marTop w:val="0"/>
      <w:marBottom w:val="0"/>
      <w:divBdr>
        <w:top w:val="none" w:sz="0" w:space="0" w:color="auto"/>
        <w:left w:val="none" w:sz="0" w:space="0" w:color="auto"/>
        <w:bottom w:val="none" w:sz="0" w:space="0" w:color="auto"/>
        <w:right w:val="none" w:sz="0" w:space="0" w:color="auto"/>
      </w:divBdr>
    </w:div>
    <w:div w:id="2133360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531</TotalTime>
  <Pages>18</Pages>
  <Words>1479</Words>
  <Characters>8435</Characters>
  <Application>Microsoft Office Word</Application>
  <DocSecurity>0</DocSecurity>
  <Lines>70</Lines>
  <Paragraphs>19</Paragraphs>
  <ScaleCrop>false</ScaleCrop>
  <Company/>
  <LinksUpToDate>false</LinksUpToDate>
  <CharactersWithSpaces>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张灵峻</dc:creator>
  <cp:keywords/>
  <dc:description/>
  <cp:lastModifiedBy>admin</cp:lastModifiedBy>
  <cp:revision>58</cp:revision>
  <dcterms:created xsi:type="dcterms:W3CDTF">2022-04-18T08:19:00Z</dcterms:created>
  <dcterms:modified xsi:type="dcterms:W3CDTF">2022-07-29T02:32:00Z</dcterms:modified>
</cp:coreProperties>
</file>